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8D0A8D" w14:textId="0981421E" w:rsidR="00B35469" w:rsidRPr="009D19BB" w:rsidRDefault="009D43CA" w:rsidP="00EE6AD9">
      <w:pPr>
        <w:spacing w:before="120" w:after="120"/>
        <w:rPr>
          <w:rFonts w:ascii="Arial" w:hAnsi="Arial" w:cs="Arial"/>
          <w:color w:val="000000" w:themeColor="text1"/>
          <w:sz w:val="20"/>
          <w:szCs w:val="20"/>
          <w:lang w:val="it-IT"/>
        </w:rPr>
      </w:pPr>
      <w:r w:rsidRPr="009D43CA">
        <w:rPr>
          <w:rFonts w:ascii="Arial" w:hAnsi="Arial" w:cs="Arial"/>
          <w:color w:val="000000" w:themeColor="text1"/>
          <w:sz w:val="20"/>
          <w:szCs w:val="20"/>
          <w:lang w:val="it-IT"/>
        </w:rPr>
        <w:t xml:space="preserve">Preciso, potente, sicuro: Clark segna un nuovo traguardo nel settore dei carrelli </w:t>
      </w:r>
      <w:r w:rsidR="000E4113">
        <w:rPr>
          <w:rFonts w:ascii="Arial" w:hAnsi="Arial" w:cs="Arial"/>
          <w:color w:val="000000" w:themeColor="text1"/>
          <w:sz w:val="20"/>
          <w:szCs w:val="20"/>
          <w:lang w:val="it-IT"/>
        </w:rPr>
        <w:t xml:space="preserve">da magazzino </w:t>
      </w:r>
      <w:r w:rsidRPr="009D43CA">
        <w:rPr>
          <w:rFonts w:ascii="Arial" w:hAnsi="Arial" w:cs="Arial"/>
          <w:color w:val="000000" w:themeColor="text1"/>
          <w:sz w:val="20"/>
          <w:szCs w:val="20"/>
          <w:lang w:val="it-IT"/>
        </w:rPr>
        <w:t>agli ioni di litio</w:t>
      </w:r>
    </w:p>
    <w:p w14:paraId="13EBA728" w14:textId="77777777" w:rsidR="00D400A2" w:rsidRPr="00004899" w:rsidRDefault="00D400A2" w:rsidP="00EE6AD9">
      <w:pPr>
        <w:spacing w:before="120" w:after="120"/>
        <w:rPr>
          <w:rFonts w:ascii="Arial" w:hAnsi="Arial" w:cs="Arial"/>
          <w:b/>
          <w:color w:val="000000" w:themeColor="text1"/>
          <w:sz w:val="22"/>
          <w:szCs w:val="22"/>
          <w:lang w:val="it-IT"/>
        </w:rPr>
      </w:pPr>
    </w:p>
    <w:p w14:paraId="7C88324D" w14:textId="7467F320" w:rsidR="0005335E" w:rsidRPr="00004899" w:rsidRDefault="009D43CA" w:rsidP="0005335E">
      <w:pPr>
        <w:spacing w:before="120"/>
        <w:rPr>
          <w:rFonts w:ascii="Arial" w:hAnsi="Arial" w:cs="Arial"/>
          <w:b/>
          <w:bCs/>
          <w:color w:val="212121"/>
          <w:sz w:val="28"/>
          <w:szCs w:val="28"/>
          <w:lang w:val="it-IT"/>
        </w:rPr>
      </w:pPr>
      <w:r w:rsidRPr="009D43CA">
        <w:rPr>
          <w:rFonts w:ascii="Arial" w:hAnsi="Arial" w:cs="Arial"/>
          <w:b/>
          <w:bCs/>
          <w:color w:val="212121"/>
          <w:sz w:val="28"/>
          <w:szCs w:val="28"/>
          <w:lang w:val="it-IT"/>
        </w:rPr>
        <w:t>Sei numeri vincenti per ogni magazzino</w:t>
      </w:r>
    </w:p>
    <w:p w14:paraId="3E3792C8" w14:textId="77777777" w:rsidR="00CD0EC2" w:rsidRPr="00004899" w:rsidRDefault="00CD0EC2" w:rsidP="0005335E">
      <w:pPr>
        <w:spacing w:before="120"/>
        <w:rPr>
          <w:rFonts w:ascii="Arial" w:hAnsi="Arial" w:cs="Arial"/>
          <w:color w:val="000000" w:themeColor="text1"/>
          <w:sz w:val="28"/>
          <w:szCs w:val="28"/>
          <w:lang w:val="it-IT"/>
        </w:rPr>
      </w:pPr>
    </w:p>
    <w:p w14:paraId="3BE15057" w14:textId="509B6B12" w:rsidR="009D43CA" w:rsidRPr="003D24B4" w:rsidRDefault="0005335E" w:rsidP="009D43CA">
      <w:pPr>
        <w:spacing w:line="360" w:lineRule="auto"/>
        <w:rPr>
          <w:rFonts w:ascii="Arial" w:hAnsi="Arial" w:cs="Arial"/>
          <w:iCs/>
          <w:color w:val="000000" w:themeColor="text1"/>
          <w:sz w:val="22"/>
          <w:szCs w:val="22"/>
          <w:lang w:val="it-IT"/>
        </w:rPr>
      </w:pPr>
      <w:r w:rsidRPr="00004899">
        <w:rPr>
          <w:rFonts w:ascii="Arial" w:hAnsi="Arial" w:cs="Arial"/>
          <w:b/>
          <w:bCs/>
          <w:color w:val="000000" w:themeColor="text1"/>
          <w:sz w:val="22"/>
          <w:szCs w:val="22"/>
          <w:lang w:val="it-IT"/>
        </w:rPr>
        <w:t xml:space="preserve">Duisburg, </w:t>
      </w:r>
      <w:r w:rsidR="007C12D7">
        <w:rPr>
          <w:rFonts w:ascii="Arial" w:hAnsi="Arial" w:cs="Arial"/>
          <w:b/>
          <w:bCs/>
          <w:color w:val="000000" w:themeColor="text1"/>
          <w:sz w:val="22"/>
          <w:szCs w:val="22"/>
          <w:lang w:val="it-IT"/>
        </w:rPr>
        <w:t>18</w:t>
      </w:r>
      <w:r w:rsidR="00055A76" w:rsidRPr="00004899">
        <w:rPr>
          <w:rFonts w:ascii="Arial" w:hAnsi="Arial" w:cs="Arial"/>
          <w:b/>
          <w:bCs/>
          <w:color w:val="000000" w:themeColor="text1"/>
          <w:sz w:val="22"/>
          <w:szCs w:val="22"/>
          <w:lang w:val="it-IT"/>
        </w:rPr>
        <w:t xml:space="preserve"> </w:t>
      </w:r>
      <w:r w:rsidR="009D43CA">
        <w:rPr>
          <w:rFonts w:ascii="Arial" w:hAnsi="Arial" w:cs="Arial"/>
          <w:b/>
          <w:bCs/>
          <w:color w:val="000000" w:themeColor="text1"/>
          <w:sz w:val="22"/>
          <w:szCs w:val="22"/>
          <w:lang w:val="it-IT"/>
        </w:rPr>
        <w:t>agosto</w:t>
      </w:r>
      <w:r w:rsidR="00055A76" w:rsidRPr="00004899">
        <w:rPr>
          <w:rFonts w:ascii="Arial" w:hAnsi="Arial" w:cs="Arial"/>
          <w:b/>
          <w:bCs/>
          <w:color w:val="000000" w:themeColor="text1"/>
          <w:sz w:val="22"/>
          <w:szCs w:val="22"/>
          <w:lang w:val="it-IT"/>
        </w:rPr>
        <w:t xml:space="preserve"> 2026</w:t>
      </w:r>
      <w:r w:rsidR="001E55D8" w:rsidRPr="00004899">
        <w:rPr>
          <w:rFonts w:ascii="Arial" w:hAnsi="Arial" w:cs="Arial"/>
          <w:b/>
          <w:bCs/>
          <w:color w:val="000000" w:themeColor="text1"/>
          <w:sz w:val="22"/>
          <w:szCs w:val="22"/>
          <w:lang w:val="it-IT"/>
        </w:rPr>
        <w:t xml:space="preserve"> </w:t>
      </w:r>
      <w:r w:rsidR="001E55D8" w:rsidRPr="00004899">
        <w:rPr>
          <w:rFonts w:ascii="Arial" w:hAnsi="Arial" w:cs="Arial"/>
          <w:iCs/>
          <w:color w:val="000000" w:themeColor="text1"/>
          <w:sz w:val="22"/>
          <w:szCs w:val="22"/>
          <w:lang w:val="it-IT"/>
        </w:rPr>
        <w:t>–</w:t>
      </w:r>
      <w:r w:rsidR="00A912D8">
        <w:rPr>
          <w:rFonts w:ascii="Arial" w:hAnsi="Arial" w:cs="Arial"/>
          <w:iCs/>
          <w:color w:val="000000" w:themeColor="text1"/>
          <w:sz w:val="22"/>
          <w:szCs w:val="22"/>
          <w:lang w:val="it-IT"/>
        </w:rPr>
        <w:t xml:space="preserve"> </w:t>
      </w:r>
      <w:r w:rsidR="009D43CA" w:rsidRPr="003D24B4">
        <w:rPr>
          <w:rFonts w:ascii="Arial" w:hAnsi="Arial" w:cs="Arial"/>
          <w:iCs/>
          <w:color w:val="000000" w:themeColor="text1"/>
          <w:sz w:val="22"/>
          <w:szCs w:val="22"/>
          <w:lang w:val="it-IT"/>
        </w:rPr>
        <w:t>Dopo il successo del lancio dei nuovi transpallet elettrici a bassa elevazione, Clark, azienda specializzata in carrelli industriali, introduce ora sul mercato carrelli elevatori elettrici a elevata elevazione completamente nuovi, dotati della moderna tecnologia agli ioni di litio (Li-Ion). I sei nuovi modelli offrono capacità di carico da 1200 a 1600 kg per il trasporto sicuro dei pallet e per operazioni efficienti di stoccaggio e prelievo nei settori industriale, commerciale e logistico. Grazie alla struttura flessibile e alle opzioni di equipaggiamento pensate per l’uso pratico, i modelli possono essere adattati con precisione alle diverse esigenze dei clienti.</w:t>
      </w:r>
    </w:p>
    <w:p w14:paraId="4966206C" w14:textId="77777777" w:rsidR="009D43CA" w:rsidRPr="003D24B4" w:rsidRDefault="009D43CA" w:rsidP="009D43CA">
      <w:pPr>
        <w:spacing w:line="360" w:lineRule="auto"/>
        <w:rPr>
          <w:rFonts w:ascii="Arial" w:hAnsi="Arial" w:cs="Arial"/>
          <w:iCs/>
          <w:color w:val="000000" w:themeColor="text1"/>
          <w:sz w:val="22"/>
          <w:szCs w:val="22"/>
          <w:lang w:val="it-IT"/>
        </w:rPr>
      </w:pPr>
    </w:p>
    <w:p w14:paraId="41188951" w14:textId="77777777" w:rsidR="009D43CA" w:rsidRPr="003D24B4" w:rsidRDefault="009D43CA" w:rsidP="009D43CA">
      <w:pPr>
        <w:spacing w:line="360" w:lineRule="auto"/>
        <w:rPr>
          <w:rFonts w:ascii="Arial" w:hAnsi="Arial" w:cs="Arial"/>
          <w:b/>
          <w:bCs/>
          <w:color w:val="000000" w:themeColor="text1"/>
          <w:sz w:val="22"/>
          <w:szCs w:val="22"/>
          <w:lang w:val="it-IT"/>
        </w:rPr>
      </w:pPr>
      <w:r w:rsidRPr="003D24B4">
        <w:rPr>
          <w:rFonts w:ascii="Arial" w:hAnsi="Arial" w:cs="Arial"/>
          <w:b/>
          <w:bCs/>
          <w:color w:val="000000" w:themeColor="text1"/>
          <w:sz w:val="22"/>
          <w:szCs w:val="22"/>
          <w:lang w:val="it-IT"/>
        </w:rPr>
        <w:t>Flessibilità e precisione su misura per il magazzino</w:t>
      </w:r>
    </w:p>
    <w:p w14:paraId="6558CDBA" w14:textId="77777777" w:rsidR="009D43CA" w:rsidRPr="003D24B4" w:rsidRDefault="009D43CA" w:rsidP="009D43CA">
      <w:pPr>
        <w:spacing w:line="360" w:lineRule="auto"/>
        <w:rPr>
          <w:rFonts w:ascii="Arial" w:hAnsi="Arial" w:cs="Arial"/>
          <w:color w:val="000000" w:themeColor="text1"/>
          <w:sz w:val="22"/>
          <w:szCs w:val="22"/>
          <w:lang w:val="it-IT"/>
        </w:rPr>
      </w:pPr>
    </w:p>
    <w:p w14:paraId="2CE05722" w14:textId="1AD94897" w:rsidR="009D43CA" w:rsidRPr="003D24B4" w:rsidRDefault="009D43CA" w:rsidP="009D43CA">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A seconda delle esigenze, sono disponibili cinque modelli maneggevoli con operatore a terra e una variante con piattaforma di guida ribaltabile per percorsi di trasporto più lunghi. Per l’impiego su terreni irregolari o su rampe, Clark offre i carrelli elevatori anche con sollevamento iniziale. Questo garantisce una maggiore altezza da terra e consente inoltre un efficiente trasporto a doppio piano per il prelievo e il trasporto simultaneo di due carichi. Per un accesso controllato e la protezione dall’uso non autorizzato è disponibile, a seconda del modello, un moderno sistema di attivazione tramite codice PIN come opzione. Tutti i modelli della nuova serie sono dotati di serie di sollevamento proporzionale. Ciò consente un sollevamento e un abbassamento dei carichi con estrema precisione. Questo sistema protegge le merci delicate e facilita il posizionamento preciso a qualsiasi altezza di sollevamento, in particolare quando si tratta di posizionare con esattezza carichi alti tra le travi degli scaffali.</w:t>
      </w:r>
    </w:p>
    <w:p w14:paraId="7252E758" w14:textId="77777777" w:rsidR="009D43CA" w:rsidRPr="003D24B4" w:rsidRDefault="009D43CA" w:rsidP="009D43CA">
      <w:pPr>
        <w:spacing w:line="360" w:lineRule="auto"/>
        <w:rPr>
          <w:rFonts w:ascii="Arial" w:hAnsi="Arial" w:cs="Arial"/>
          <w:color w:val="000000" w:themeColor="text1"/>
          <w:sz w:val="22"/>
          <w:szCs w:val="22"/>
          <w:lang w:val="it-IT"/>
        </w:rPr>
      </w:pPr>
    </w:p>
    <w:p w14:paraId="0359DC25" w14:textId="77777777" w:rsidR="009D43CA" w:rsidRPr="003D24B4" w:rsidRDefault="009D43CA" w:rsidP="009D43CA">
      <w:pPr>
        <w:spacing w:line="360" w:lineRule="auto"/>
        <w:rPr>
          <w:rFonts w:ascii="Arial" w:hAnsi="Arial" w:cs="Arial"/>
          <w:b/>
          <w:bCs/>
          <w:color w:val="000000" w:themeColor="text1"/>
          <w:sz w:val="22"/>
          <w:szCs w:val="22"/>
          <w:lang w:val="it-IT"/>
        </w:rPr>
      </w:pPr>
      <w:r w:rsidRPr="003D24B4">
        <w:rPr>
          <w:rFonts w:ascii="Arial" w:hAnsi="Arial" w:cs="Arial"/>
          <w:b/>
          <w:bCs/>
          <w:color w:val="000000" w:themeColor="text1"/>
          <w:sz w:val="22"/>
          <w:szCs w:val="22"/>
          <w:lang w:val="it-IT"/>
        </w:rPr>
        <w:t>Il Clark BST12E: compatto, semplice ed economico</w:t>
      </w:r>
    </w:p>
    <w:p w14:paraId="295F3A21" w14:textId="77777777" w:rsidR="009D43CA" w:rsidRPr="003D24B4" w:rsidRDefault="009D43CA" w:rsidP="009D43CA">
      <w:pPr>
        <w:spacing w:line="360" w:lineRule="auto"/>
        <w:rPr>
          <w:rFonts w:ascii="Arial" w:hAnsi="Arial" w:cs="Arial"/>
          <w:color w:val="000000" w:themeColor="text1"/>
          <w:sz w:val="22"/>
          <w:szCs w:val="22"/>
          <w:lang w:val="it-IT"/>
        </w:rPr>
      </w:pPr>
    </w:p>
    <w:p w14:paraId="4545D0CA" w14:textId="77777777" w:rsidR="009D43CA" w:rsidRPr="003D24B4" w:rsidRDefault="009D43CA" w:rsidP="009D43CA">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 xml:space="preserve">Il maneggevole carrello elevatore BST12E, con una portata di 1200 kg, è il modello base ideale per operazioni di impilaggio e trasporto leggere e occasionali. Grazie alla sua struttura compatta e al raggio di sterzata ridotto, può essere manovrato in sicurezza anche in spazi ristretti, mentre il design slanciato garantisce un'ottima visibilità sul carico e sulle forche. Il motore particolarmente silenzioso assicura un lavoro confortevole in ambienti sensibili al rumore. </w:t>
      </w:r>
    </w:p>
    <w:p w14:paraId="2267B631" w14:textId="77777777" w:rsidR="009D43CA" w:rsidRPr="003D24B4" w:rsidRDefault="009D43CA" w:rsidP="009D43CA">
      <w:pPr>
        <w:spacing w:line="360" w:lineRule="auto"/>
        <w:rPr>
          <w:rFonts w:ascii="Arial" w:hAnsi="Arial" w:cs="Arial"/>
          <w:color w:val="000000" w:themeColor="text1"/>
          <w:sz w:val="22"/>
          <w:szCs w:val="22"/>
          <w:lang w:val="it-IT"/>
        </w:rPr>
      </w:pPr>
    </w:p>
    <w:p w14:paraId="23AA6327" w14:textId="7FC54359" w:rsidR="009D43CA" w:rsidRPr="003D24B4" w:rsidRDefault="009D43CA" w:rsidP="009D43CA">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A garantire ergonomia e sicurezza contribuiscono i comandi intuitivi per destrimani e mancini, un freno di stazionamento elettromagnetico per un fermo sicuro sulle rampe e un timone spostato lateralmente, che aumenta la distanza di sicurezza dal veicolo. Inoltre, il carrello convince grazie a un concetto generale che facilita la manutenzione: i componenti facilmente accessibili riducono i tempi di intervento, mentre una protezione integrata contro la scarica profonda preserva la batteria agli ioni di litio, garantendo il mantenimento del valore nel lungo periodo.</w:t>
      </w:r>
    </w:p>
    <w:p w14:paraId="7682F32D" w14:textId="669D1CED" w:rsidR="009535FC" w:rsidRPr="003D24B4" w:rsidRDefault="009535FC" w:rsidP="009535FC">
      <w:pPr>
        <w:spacing w:line="360" w:lineRule="auto"/>
        <w:rPr>
          <w:rFonts w:ascii="Arial" w:hAnsi="Arial" w:cs="Arial"/>
          <w:color w:val="000000" w:themeColor="text1"/>
          <w:sz w:val="22"/>
          <w:szCs w:val="22"/>
          <w:lang w:val="it-IT"/>
        </w:rPr>
      </w:pPr>
    </w:p>
    <w:p w14:paraId="7D86E36C" w14:textId="77777777" w:rsidR="009D43CA" w:rsidRPr="003D24B4" w:rsidRDefault="009D43CA" w:rsidP="009D43CA">
      <w:pPr>
        <w:spacing w:line="360" w:lineRule="auto"/>
        <w:rPr>
          <w:rFonts w:ascii="Arial" w:hAnsi="Arial" w:cs="Arial"/>
          <w:b/>
          <w:bCs/>
          <w:color w:val="000000" w:themeColor="text1"/>
          <w:sz w:val="22"/>
          <w:szCs w:val="22"/>
          <w:lang w:val="it-IT"/>
        </w:rPr>
      </w:pPr>
      <w:r w:rsidRPr="003D24B4">
        <w:rPr>
          <w:rFonts w:ascii="Arial" w:hAnsi="Arial" w:cs="Arial"/>
          <w:b/>
          <w:bCs/>
          <w:color w:val="000000" w:themeColor="text1"/>
          <w:sz w:val="22"/>
          <w:szCs w:val="22"/>
          <w:lang w:val="it-IT"/>
        </w:rPr>
        <w:t>I modelli Clark BST12 e BST12i: precisione ed efficienza in spazi ristretti</w:t>
      </w:r>
    </w:p>
    <w:p w14:paraId="3ACFA5D7" w14:textId="77777777" w:rsidR="009D43CA" w:rsidRPr="003D24B4" w:rsidRDefault="009D43CA" w:rsidP="009D43CA">
      <w:pPr>
        <w:spacing w:line="360" w:lineRule="auto"/>
        <w:rPr>
          <w:rFonts w:ascii="Arial" w:hAnsi="Arial" w:cs="Arial"/>
          <w:color w:val="000000" w:themeColor="text1"/>
          <w:sz w:val="22"/>
          <w:szCs w:val="22"/>
          <w:lang w:val="it-IT"/>
        </w:rPr>
      </w:pPr>
    </w:p>
    <w:p w14:paraId="3C2AE23F" w14:textId="4B19E978" w:rsidR="009D43CA" w:rsidRPr="003D24B4" w:rsidRDefault="009D43CA" w:rsidP="009D43CA">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 xml:space="preserve">I carrelli elevatori a passo alto con operatore a terra BST12 e BST12i sono progettati per l’impiego quotidiano in magazzino, nella produzione e nella distribuzione delle merci e sono ideali per lavorare con precisione in spazi ristretti. Mentre il modello BST12 è ottimizzato per il trasporto classico di pallet e per operazioni di stoccaggio e prelievo che richiedono precisione, il modello BST12i dispone di una corsa iniziale. Questa aumenta l’altezza da terra per consentire la circolazione in sicurezza su rampe e pavimenti irregolari e permette inoltre il trasporto a doppio piano di due pallet, con una capacità di carico complessiva fino a 1200 kg, </w:t>
      </w:r>
      <w:r w:rsidRPr="003D24B4">
        <w:rPr>
          <w:rFonts w:ascii="Arial" w:hAnsi="Arial" w:cs="Arial"/>
          <w:color w:val="000000" w:themeColor="text1"/>
          <w:sz w:val="22"/>
          <w:szCs w:val="22"/>
          <w:lang w:val="it-IT"/>
        </w:rPr>
        <w:lastRenderedPageBreak/>
        <w:t>aumentando così la produttività. Le dimensioni compatte di entrambi i modelli garantiscono all’operatore un’ottima visibilità sulle forche e sul carico. La guida, posizionata in basso e spostata lateralmente, assicura una manovrabilità sicura ed ergonomica, massimizzando la distanza dal veicolo e risultando adatta sia per mancini che per destrimani. Una funzione di marcia lenta consente le manovre con la guida sollevata a velocità ridotta in spazi ristretti. Il timone con display a colori TFT integrato, che visualizza in modo chiaro tutte le informazioni essenziali sul veicolo, garantisce un comfort di utilizzo ottimale.</w:t>
      </w:r>
    </w:p>
    <w:p w14:paraId="4D4F9D5A" w14:textId="77777777" w:rsidR="009D43CA" w:rsidRPr="003D24B4" w:rsidRDefault="009D43CA" w:rsidP="009D43CA">
      <w:pPr>
        <w:spacing w:line="360" w:lineRule="auto"/>
        <w:rPr>
          <w:rFonts w:ascii="Arial" w:hAnsi="Arial" w:cs="Arial"/>
          <w:color w:val="000000" w:themeColor="text1"/>
          <w:sz w:val="22"/>
          <w:szCs w:val="22"/>
          <w:lang w:val="it-IT"/>
        </w:rPr>
      </w:pPr>
    </w:p>
    <w:p w14:paraId="7A2C9913" w14:textId="367C5EE4" w:rsidR="009D43CA" w:rsidRPr="003D24B4" w:rsidRDefault="009D43CA" w:rsidP="009D43CA">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 xml:space="preserve">Un telaio robusto con supporto a </w:t>
      </w:r>
      <w:proofErr w:type="gramStart"/>
      <w:r w:rsidRPr="003D24B4">
        <w:rPr>
          <w:rFonts w:ascii="Arial" w:hAnsi="Arial" w:cs="Arial"/>
          <w:color w:val="000000" w:themeColor="text1"/>
          <w:sz w:val="22"/>
          <w:szCs w:val="22"/>
          <w:lang w:val="it-IT"/>
        </w:rPr>
        <w:t>4</w:t>
      </w:r>
      <w:proofErr w:type="gramEnd"/>
      <w:r w:rsidRPr="003D24B4">
        <w:rPr>
          <w:rFonts w:ascii="Arial" w:hAnsi="Arial" w:cs="Arial"/>
          <w:color w:val="000000" w:themeColor="text1"/>
          <w:sz w:val="22"/>
          <w:szCs w:val="22"/>
          <w:lang w:val="it-IT"/>
        </w:rPr>
        <w:t xml:space="preserve"> punti, baricentro basso e ruote di appoggio regolabili garantisce un’elevata stabilità di marcia e un contatto uniforme con il terreno. Il motore di azionamento incapsulato, protetto dalla polvere e dagli spruzzi d’acqua, consente inoltre un funzionamento silenzioso e con ridotte esigenze di manutenzione. L’elevata disponibilità nell’uso quotidiano è garantita dalla batteria agli ioni di litio da 24 volt (60 Ah) di serie, esente da manutenzione, che consente ricariche intermedie flessibili. Grazie al caricabatterie integrato, il veicolo può essere ricaricato facilmente da qualsiasi presa da 230 volt. Una protezione elettronica contro la scarica profonda preserva la batteria da eventuali danni e garantisce una lunga durata delle celle.</w:t>
      </w:r>
    </w:p>
    <w:p w14:paraId="77F92733" w14:textId="77777777" w:rsidR="009D43CA" w:rsidRPr="003D24B4" w:rsidRDefault="009D43CA" w:rsidP="009D43CA">
      <w:pPr>
        <w:spacing w:line="360" w:lineRule="auto"/>
        <w:rPr>
          <w:rFonts w:ascii="Arial" w:hAnsi="Arial" w:cs="Arial"/>
          <w:color w:val="000000" w:themeColor="text1"/>
          <w:sz w:val="22"/>
          <w:szCs w:val="22"/>
          <w:lang w:val="it-IT"/>
        </w:rPr>
      </w:pPr>
    </w:p>
    <w:p w14:paraId="1D9E911A" w14:textId="77777777" w:rsidR="009D43CA" w:rsidRPr="003D24B4" w:rsidRDefault="009D43CA" w:rsidP="009D43CA">
      <w:pPr>
        <w:rPr>
          <w:rFonts w:ascii="Arial" w:hAnsi="Arial" w:cs="Arial"/>
          <w:b/>
          <w:bCs/>
          <w:color w:val="000000" w:themeColor="text1"/>
          <w:sz w:val="22"/>
          <w:szCs w:val="22"/>
          <w:lang w:val="it-IT"/>
        </w:rPr>
      </w:pPr>
      <w:r w:rsidRPr="003D24B4">
        <w:rPr>
          <w:rFonts w:ascii="Arial" w:hAnsi="Arial" w:cs="Arial"/>
          <w:b/>
          <w:bCs/>
          <w:color w:val="000000" w:themeColor="text1"/>
          <w:sz w:val="22"/>
          <w:szCs w:val="22"/>
          <w:lang w:val="it-IT"/>
        </w:rPr>
        <w:t>I modelli Clark WSE16 e WSE16i: soluzioni professionali ad alte prestazioni per livelli di stoccaggio elevati</w:t>
      </w:r>
    </w:p>
    <w:p w14:paraId="67314F0F" w14:textId="77777777" w:rsidR="009D43CA" w:rsidRPr="003D24B4" w:rsidRDefault="009D43CA" w:rsidP="009D43CA">
      <w:pPr>
        <w:spacing w:line="360" w:lineRule="auto"/>
        <w:rPr>
          <w:rFonts w:ascii="Arial" w:hAnsi="Arial" w:cs="Arial"/>
          <w:color w:val="000000" w:themeColor="text1"/>
          <w:sz w:val="22"/>
          <w:szCs w:val="22"/>
          <w:lang w:val="it-IT"/>
        </w:rPr>
      </w:pPr>
    </w:p>
    <w:p w14:paraId="410EB7CD" w14:textId="191DEC0B" w:rsidR="009D43CA" w:rsidRPr="003D24B4" w:rsidRDefault="009D43CA" w:rsidP="009D43CA">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 xml:space="preserve">I robusti modelli di carrelli elevatori ad alta elevazione WSE16 e WSE16i sono progettati per impieghi industriali esigenti </w:t>
      </w:r>
      <w:proofErr w:type="gramStart"/>
      <w:r w:rsidRPr="003D24B4">
        <w:rPr>
          <w:rFonts w:ascii="Arial" w:hAnsi="Arial" w:cs="Arial"/>
          <w:color w:val="000000" w:themeColor="text1"/>
          <w:sz w:val="22"/>
          <w:szCs w:val="22"/>
          <w:lang w:val="it-IT"/>
        </w:rPr>
        <w:t>e</w:t>
      </w:r>
      <w:proofErr w:type="gramEnd"/>
      <w:r w:rsidRPr="003D24B4">
        <w:rPr>
          <w:rFonts w:ascii="Arial" w:hAnsi="Arial" w:cs="Arial"/>
          <w:color w:val="000000" w:themeColor="text1"/>
          <w:sz w:val="22"/>
          <w:szCs w:val="22"/>
          <w:lang w:val="it-IT"/>
        </w:rPr>
        <w:t xml:space="preserve"> elevate prestazioni di movimentazione. Questi concentrati di potenza offrono cicli di lavoro rapidi, precisione di manovra e altezze di sollevamento da 2500 mm a 5600 mm per un'ampia gamma di applicazioni nei settori del magazzino, della produzione e della logistica. Già i montanti standard di serie fino a 3500 mm dispongono di </w:t>
      </w:r>
      <w:r w:rsidR="005A458F">
        <w:rPr>
          <w:rFonts w:ascii="Arial" w:hAnsi="Arial" w:cs="Arial"/>
          <w:color w:val="000000" w:themeColor="text1"/>
          <w:sz w:val="22"/>
          <w:szCs w:val="22"/>
          <w:lang w:val="it-IT"/>
        </w:rPr>
        <w:t>alzata</w:t>
      </w:r>
      <w:r w:rsidRPr="003D24B4">
        <w:rPr>
          <w:rFonts w:ascii="Arial" w:hAnsi="Arial" w:cs="Arial"/>
          <w:color w:val="000000" w:themeColor="text1"/>
          <w:sz w:val="22"/>
          <w:szCs w:val="22"/>
          <w:lang w:val="it-IT"/>
        </w:rPr>
        <w:t xml:space="preserve"> libera e consentono di sollevare il carico senza modificare l’altezza complessiva del carrello – un vantaggio inestimabile quando si attraversano porte basse o si lavora in </w:t>
      </w:r>
      <w:r w:rsidRPr="003D24B4">
        <w:rPr>
          <w:rFonts w:ascii="Arial" w:hAnsi="Arial" w:cs="Arial"/>
          <w:color w:val="000000" w:themeColor="text1"/>
          <w:sz w:val="22"/>
          <w:szCs w:val="22"/>
          <w:lang w:val="it-IT"/>
        </w:rPr>
        <w:lastRenderedPageBreak/>
        <w:t>capannoni con soffitti bassi. Per la massima flessibilità nelle altezze di sollevamento elevate, sono disponibili montanti triplex per altezze fino a 5600 mm, anch’essi dotati di sollevamento libero completo. Mentre il modello WSE16 è ottimizzato per i classici processi di stoccaggio e prelievo, il modello WSE16i, grazie alla corsa iniziale, offre una maggiore altezza da terra sulle rampe e consente il trasporto a doppio piano di due pallet contemporaneamente.</w:t>
      </w:r>
    </w:p>
    <w:p w14:paraId="664EEF76" w14:textId="77777777" w:rsidR="00111A81" w:rsidRPr="003D24B4" w:rsidRDefault="00111A81" w:rsidP="009D43CA">
      <w:pPr>
        <w:spacing w:line="360" w:lineRule="auto"/>
        <w:rPr>
          <w:rFonts w:ascii="Arial" w:hAnsi="Arial" w:cs="Arial"/>
          <w:color w:val="000000" w:themeColor="text1"/>
          <w:sz w:val="22"/>
          <w:szCs w:val="22"/>
          <w:lang w:val="it-IT"/>
        </w:rPr>
      </w:pPr>
    </w:p>
    <w:p w14:paraId="11B21007" w14:textId="77777777" w:rsidR="00111A81" w:rsidRPr="003D24B4" w:rsidRDefault="00111A81" w:rsidP="00111A81">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 xml:space="preserve">Il comando dei carrelli avviene tramite un timone ergonomico che, in combinazione con la corsa proporzionale di serie, consente un sollevamento e un abbassamento delicati nonché un posizionamento preciso delle merci. Un display a colori multifunzione fornisce informazioni sullo stato del carrello, sulla batteria e sulle ore di funzionamento. Per adattarsi al rispettivo profilo di impiego, sono disponibili lunghezze delle forche variabili da 1070 mm a 1600 mm. Un portadocumenti fa parte della dotazione di serie; sono disponibili anche altre caratteristiche, come un supporto per scanner o una luce di segnalazione blu. </w:t>
      </w:r>
    </w:p>
    <w:p w14:paraId="771DA78B" w14:textId="77777777" w:rsidR="00111A81" w:rsidRPr="003D24B4" w:rsidRDefault="00111A81" w:rsidP="00111A81">
      <w:pPr>
        <w:spacing w:line="360" w:lineRule="auto"/>
        <w:rPr>
          <w:rFonts w:ascii="Arial" w:hAnsi="Arial" w:cs="Arial"/>
          <w:color w:val="000000" w:themeColor="text1"/>
          <w:sz w:val="22"/>
          <w:szCs w:val="22"/>
          <w:lang w:val="it-IT"/>
        </w:rPr>
      </w:pPr>
    </w:p>
    <w:p w14:paraId="6A183233" w14:textId="47B178E1" w:rsidR="00111A81" w:rsidRPr="003D24B4" w:rsidRDefault="00111A81" w:rsidP="00111A81">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 xml:space="preserve">Grazie alla funzione di marcia lenta, il carrello elevatore può essere manovrato in modo controllato anche nei corridoi più stretti, a velocità ridotta, con il timone in posizione verticale. Il timone di sicurezza, posizionato in basso a sinistra, garantisce la distanza ottimale tra l’operatore e il carrello. Il pacchetto di sicurezza comprende un moderno sistema di controllo a corrente alternata con sistema di frenata rigenerativa, un supporto stabile a </w:t>
      </w:r>
      <w:proofErr w:type="gramStart"/>
      <w:r w:rsidRPr="003D24B4">
        <w:rPr>
          <w:rFonts w:ascii="Arial" w:hAnsi="Arial" w:cs="Arial"/>
          <w:color w:val="000000" w:themeColor="text1"/>
          <w:sz w:val="22"/>
          <w:szCs w:val="22"/>
          <w:lang w:val="it-IT"/>
        </w:rPr>
        <w:t>4</w:t>
      </w:r>
      <w:proofErr w:type="gramEnd"/>
      <w:r w:rsidRPr="003D24B4">
        <w:rPr>
          <w:rFonts w:ascii="Arial" w:hAnsi="Arial" w:cs="Arial"/>
          <w:color w:val="000000" w:themeColor="text1"/>
          <w:sz w:val="22"/>
          <w:szCs w:val="22"/>
          <w:lang w:val="it-IT"/>
        </w:rPr>
        <w:t xml:space="preserve"> punti, un freno di stazionamento elettromagnetico, uno spegnimento automatico del sollevamento e una protezione da sovraccarico.</w:t>
      </w:r>
    </w:p>
    <w:p w14:paraId="0A89E164" w14:textId="77777777" w:rsidR="00111A81" w:rsidRPr="003D24B4" w:rsidRDefault="00111A81" w:rsidP="00111A81">
      <w:pPr>
        <w:spacing w:line="360" w:lineRule="auto"/>
        <w:rPr>
          <w:rFonts w:ascii="Arial" w:hAnsi="Arial" w:cs="Arial"/>
          <w:color w:val="000000" w:themeColor="text1"/>
          <w:sz w:val="22"/>
          <w:szCs w:val="22"/>
          <w:lang w:val="it-IT"/>
        </w:rPr>
      </w:pPr>
    </w:p>
    <w:p w14:paraId="6A998880" w14:textId="672BEFF0" w:rsidR="00111A81" w:rsidRPr="003D24B4" w:rsidRDefault="003D24B4" w:rsidP="00111A81">
      <w:pPr>
        <w:spacing w:line="360" w:lineRule="auto"/>
        <w:rPr>
          <w:rFonts w:ascii="Arial" w:eastAsia="Times New Roman" w:hAnsi="Arial" w:cs="Arial"/>
          <w:sz w:val="22"/>
          <w:szCs w:val="22"/>
          <w:lang w:val="it-IT" w:eastAsia="de-DE"/>
        </w:rPr>
      </w:pPr>
      <w:r w:rsidRPr="003D24B4">
        <w:rPr>
          <w:rFonts w:ascii="Arial" w:eastAsia="Times New Roman" w:hAnsi="Arial" w:cs="Arial"/>
          <w:sz w:val="22"/>
          <w:szCs w:val="22"/>
          <w:lang w:val="it-IT" w:eastAsia="de-DE"/>
        </w:rPr>
        <w:t xml:space="preserve">Dal punto di vista economico, questi modelli si distinguono per la tecnologia CAN-Bus che consente una rapida diagnosi dei guasti. Il cofano di manutenzione monoblocco offre ai tecnici un accesso immediato al gruppo motore e freno incapsulato. Il motore di trazione disposto verticalmente garantisce un raggio di sterzata ridotto ed è, proprio come il gruppo freno, incapsulato e protetto dall’acqua e dalla polvere. Le batterie agli ioni di litio esenti da </w:t>
      </w:r>
      <w:r w:rsidRPr="003D24B4">
        <w:rPr>
          <w:rFonts w:ascii="Arial" w:eastAsia="Times New Roman" w:hAnsi="Arial" w:cs="Arial"/>
          <w:sz w:val="22"/>
          <w:szCs w:val="22"/>
          <w:lang w:val="it-IT" w:eastAsia="de-DE"/>
        </w:rPr>
        <w:lastRenderedPageBreak/>
        <w:t>manutenzione garantiscono la disponibilità nel funzionamento su più turni; i clienti possono scegliere tra versioni da 24 V / 150 Ah (caricabatterie da 50 A) o da 24 V / 230 Ah (caricabatterie da 100 A).</w:t>
      </w:r>
    </w:p>
    <w:p w14:paraId="7F25DCEE" w14:textId="77777777" w:rsidR="00111A81" w:rsidRPr="003D24B4" w:rsidRDefault="00111A81" w:rsidP="00111A81">
      <w:pPr>
        <w:spacing w:line="360" w:lineRule="auto"/>
        <w:rPr>
          <w:rFonts w:ascii="Arial" w:hAnsi="Arial" w:cs="Arial"/>
          <w:color w:val="000000" w:themeColor="text1"/>
          <w:sz w:val="22"/>
          <w:szCs w:val="22"/>
          <w:lang w:val="it-IT"/>
        </w:rPr>
      </w:pPr>
    </w:p>
    <w:p w14:paraId="1747C4F8" w14:textId="77777777" w:rsidR="00111A81" w:rsidRPr="003D24B4" w:rsidRDefault="00111A81" w:rsidP="00111A81">
      <w:pPr>
        <w:rPr>
          <w:rFonts w:ascii="Arial" w:hAnsi="Arial" w:cs="Arial"/>
          <w:b/>
          <w:bCs/>
          <w:color w:val="000000" w:themeColor="text1"/>
          <w:sz w:val="22"/>
          <w:szCs w:val="22"/>
          <w:lang w:val="it-IT"/>
        </w:rPr>
      </w:pPr>
      <w:r w:rsidRPr="003D24B4">
        <w:rPr>
          <w:rFonts w:ascii="Arial" w:hAnsi="Arial" w:cs="Arial"/>
          <w:b/>
          <w:bCs/>
          <w:color w:val="000000" w:themeColor="text1"/>
          <w:sz w:val="22"/>
          <w:szCs w:val="22"/>
          <w:lang w:val="it-IT"/>
        </w:rPr>
        <w:t>Il Clark RSE16: comfort e prestazioni al top per impieghi esigenti con operatore a bordo</w:t>
      </w:r>
    </w:p>
    <w:p w14:paraId="375C2F3E" w14:textId="77777777" w:rsidR="00111A81" w:rsidRPr="003D24B4" w:rsidRDefault="00111A81" w:rsidP="00111A81">
      <w:pPr>
        <w:spacing w:line="360" w:lineRule="auto"/>
        <w:rPr>
          <w:rFonts w:ascii="Arial" w:hAnsi="Arial" w:cs="Arial"/>
          <w:color w:val="000000" w:themeColor="text1"/>
          <w:sz w:val="22"/>
          <w:szCs w:val="22"/>
          <w:lang w:val="it-IT"/>
        </w:rPr>
      </w:pPr>
    </w:p>
    <w:p w14:paraId="02EACCB0" w14:textId="668D2C7F" w:rsidR="00111A81" w:rsidRPr="003D24B4" w:rsidRDefault="00111A81" w:rsidP="00111A81">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Come modello di punta della nuova serie, Clark presenta il carrello elevatore elettrico ad alta sollevata RSE16, sviluppato appositamente per garantire un comodo funzionamento con operatore a bordo su percorsi di trasporto più lunghi. Il RSE16 garantisce un elevato comfort per l’operatore grazie alla piattaforma di guida con ammortizzazione ottimale e un’altezza di accesso ridotta di 175 mm, che riduce efficacemente le vibrazioni e facilita la salita e la discesa. Robuste barre di sicurezza laterali offrono un sostegno aggiuntivo e possono essere bloccate su due altezze diverse per un adattamento ergonomico. L’operatore può regolare queste barre direttamente dalla piattaforma. Ciò garantisce una presa sicura e un’elevata stabilità nelle curve. Grazie a un sistema idraulico proporzionale, tutti i movimenti di sollevamento e abbassamento avvengono con estrema precisione, consentendo un posizionamento dei carichi con una precisione al centimetro. Per manovrare in sicurezza in spazi ristretti, il veicolo, di facile utilizzo, dispone anche di una funzione di marcia lenta per il funzionamento con operatore a terra e di un display a colori multifunzione per la visualizzazione dello stato del veicolo.</w:t>
      </w:r>
    </w:p>
    <w:p w14:paraId="6A4DCB8F" w14:textId="77777777" w:rsidR="00111A81" w:rsidRPr="003D24B4" w:rsidRDefault="00111A81" w:rsidP="00111A81">
      <w:pPr>
        <w:spacing w:line="360" w:lineRule="auto"/>
        <w:rPr>
          <w:rFonts w:ascii="Arial" w:hAnsi="Arial" w:cs="Arial"/>
          <w:color w:val="000000" w:themeColor="text1"/>
          <w:sz w:val="22"/>
          <w:szCs w:val="22"/>
          <w:lang w:val="it-IT"/>
        </w:rPr>
      </w:pPr>
    </w:p>
    <w:p w14:paraId="4945582E" w14:textId="77777777" w:rsidR="00111A81" w:rsidRPr="003D24B4" w:rsidRDefault="00111A81" w:rsidP="00111A81">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 xml:space="preserve">Per garantire un'elevata capacità di movimentazione, sono disponibili montanti standard con altezze di sollevamento da 2500 mm a 3500 mm e montanti triplex per altezze di sollevamento fino a 5600 mm. Questi sono dotati di serie di una corsa libera per passaggi bassi o soffitti bassi. La combinazione tra la robusta struttura del montante, la geometria compatta e il baricentro basso garantisce una guida fluida, mentre l’efficiente motore di traslazione a corrente alternata riduce al minimo il raggio di sterzata. Un pacchetto di </w:t>
      </w:r>
      <w:r w:rsidRPr="003D24B4">
        <w:rPr>
          <w:rFonts w:ascii="Arial" w:hAnsi="Arial" w:cs="Arial"/>
          <w:color w:val="000000" w:themeColor="text1"/>
          <w:sz w:val="22"/>
          <w:szCs w:val="22"/>
          <w:lang w:val="it-IT"/>
        </w:rPr>
        <w:lastRenderedPageBreak/>
        <w:t>sicurezza completo, composto da freno di stazionamento elettromagnetico, sistema frenante automatico, interruttore di sicurezza antiurto e spegnimento automatico del sollevamento, protegge l’operatore in modo affidabile.</w:t>
      </w:r>
    </w:p>
    <w:p w14:paraId="0454ADA3" w14:textId="77777777" w:rsidR="00111A81" w:rsidRPr="003D24B4" w:rsidRDefault="00111A81" w:rsidP="00111A81">
      <w:pPr>
        <w:spacing w:line="360" w:lineRule="auto"/>
        <w:rPr>
          <w:rFonts w:ascii="Arial" w:hAnsi="Arial" w:cs="Arial"/>
          <w:color w:val="000000" w:themeColor="text1"/>
          <w:sz w:val="22"/>
          <w:szCs w:val="22"/>
          <w:lang w:val="it-IT"/>
        </w:rPr>
      </w:pPr>
    </w:p>
    <w:p w14:paraId="694CF758" w14:textId="3F960049" w:rsidR="00111A81" w:rsidRPr="007C12D7" w:rsidRDefault="00111A81" w:rsidP="00111A81">
      <w:pPr>
        <w:spacing w:line="360" w:lineRule="auto"/>
        <w:rPr>
          <w:rFonts w:ascii="Arial" w:hAnsi="Arial" w:cs="Arial"/>
          <w:color w:val="000000" w:themeColor="text1"/>
          <w:sz w:val="22"/>
          <w:szCs w:val="22"/>
          <w:lang w:val="it-IT"/>
        </w:rPr>
      </w:pPr>
      <w:r w:rsidRPr="003D24B4">
        <w:rPr>
          <w:rFonts w:ascii="Arial" w:hAnsi="Arial" w:cs="Arial"/>
          <w:color w:val="000000" w:themeColor="text1"/>
          <w:sz w:val="22"/>
          <w:szCs w:val="22"/>
          <w:lang w:val="it-IT"/>
        </w:rPr>
        <w:t>La tecnologia di azionamento a corrente alternata a bassa manutenzione, la tecnologia CAN-Bus con diagnosi degli errori e un cofano di manutenzione monoblocco per un rapido accesso ai componenti riducono al minimo i tempi di manutenzione. L’unità motore e freno incapsulata, protetta dalla polvere e dall’acqua, garantisce inoltre una lunga durata. Per il funzionamento intensivo su più turni sono disponibili batterie agli ioni di litio esenti da manutenzione da 24 V / 230 Ah o 24 V / 300 Ah, comprensivo di un caricabatterie esterno da 100 A. Lunghezze delle forche variabili da 1070 mm a 1600 mm e opzioni orientate alla pratica completano il profilo dell’RSE16: mentre un portadocumenti fa già parte della dotazione di serie, lo scanner o il portafoglio estensibile sono disponibili come optional.</w:t>
      </w:r>
    </w:p>
    <w:p w14:paraId="6B180E0F" w14:textId="77777777" w:rsidR="005D43E7" w:rsidRPr="00004899" w:rsidRDefault="005D43E7" w:rsidP="00E02AA7">
      <w:pPr>
        <w:spacing w:line="360" w:lineRule="auto"/>
        <w:rPr>
          <w:rFonts w:ascii="Arial" w:hAnsi="Arial" w:cs="Arial"/>
          <w:color w:val="000000" w:themeColor="text1"/>
          <w:sz w:val="22"/>
          <w:szCs w:val="22"/>
          <w:lang w:val="it-IT"/>
        </w:rPr>
      </w:pPr>
    </w:p>
    <w:p w14:paraId="025CD312" w14:textId="7F246D02" w:rsidR="009C10FC" w:rsidRPr="00004899" w:rsidRDefault="003D24B4" w:rsidP="00346555">
      <w:pPr>
        <w:spacing w:line="360" w:lineRule="auto"/>
        <w:rPr>
          <w:rFonts w:ascii="Arial" w:hAnsi="Arial" w:cs="Arial"/>
          <w:sz w:val="22"/>
          <w:szCs w:val="22"/>
          <w:lang w:val="it-IT"/>
        </w:rPr>
      </w:pPr>
      <w:r>
        <w:rPr>
          <w:rFonts w:ascii="Arial" w:hAnsi="Arial" w:cs="Arial"/>
          <w:color w:val="000000"/>
          <w:sz w:val="22"/>
          <w:szCs w:val="22"/>
          <w:lang w:val="it-IT"/>
        </w:rPr>
        <w:t>10</w:t>
      </w:r>
      <w:r w:rsidR="00767347" w:rsidRPr="00004899">
        <w:rPr>
          <w:rFonts w:ascii="Arial" w:hAnsi="Arial" w:cs="Arial"/>
          <w:color w:val="000000"/>
          <w:sz w:val="22"/>
          <w:szCs w:val="22"/>
          <w:lang w:val="it-IT"/>
        </w:rPr>
        <w:t>.</w:t>
      </w:r>
      <w:r w:rsidR="00927C0E">
        <w:rPr>
          <w:rFonts w:ascii="Arial" w:hAnsi="Arial" w:cs="Arial"/>
          <w:color w:val="000000"/>
          <w:sz w:val="22"/>
          <w:szCs w:val="22"/>
          <w:lang w:val="it-IT"/>
        </w:rPr>
        <w:t>91</w:t>
      </w:r>
      <w:r w:rsidR="007C12D7">
        <w:rPr>
          <w:rFonts w:ascii="Arial" w:hAnsi="Arial" w:cs="Arial"/>
          <w:color w:val="000000"/>
          <w:sz w:val="22"/>
          <w:szCs w:val="22"/>
          <w:lang w:val="it-IT"/>
        </w:rPr>
        <w:t>3</w:t>
      </w:r>
      <w:r w:rsidR="00DF456D" w:rsidRPr="00004899">
        <w:rPr>
          <w:rFonts w:ascii="Arial" w:hAnsi="Arial" w:cs="Arial"/>
          <w:color w:val="000000"/>
          <w:sz w:val="22"/>
          <w:szCs w:val="22"/>
          <w:lang w:val="it-IT"/>
        </w:rPr>
        <w:t xml:space="preserve"> </w:t>
      </w:r>
      <w:r w:rsidR="00440E85" w:rsidRPr="00004899">
        <w:rPr>
          <w:rFonts w:ascii="Arial" w:hAnsi="Arial" w:cs="Arial"/>
          <w:color w:val="000000"/>
          <w:sz w:val="22"/>
          <w:szCs w:val="22"/>
          <w:lang w:val="it-IT"/>
        </w:rPr>
        <w:t>caratteri, spazi inclusi</w:t>
      </w:r>
      <w:r w:rsidR="00440E85" w:rsidRPr="00004899">
        <w:rPr>
          <w:rFonts w:ascii="Arial" w:hAnsi="Arial" w:cs="Arial"/>
          <w:color w:val="000000"/>
          <w:sz w:val="22"/>
          <w:szCs w:val="22"/>
          <w:lang w:val="it-IT"/>
        </w:rPr>
        <w:br/>
      </w:r>
    </w:p>
    <w:p w14:paraId="32343855" w14:textId="77777777" w:rsidR="009C10FC" w:rsidRPr="00004899" w:rsidRDefault="009C10FC" w:rsidP="00346555">
      <w:pPr>
        <w:spacing w:line="360" w:lineRule="auto"/>
        <w:rPr>
          <w:rFonts w:ascii="Arial" w:hAnsi="Arial" w:cs="Arial"/>
          <w:sz w:val="22"/>
          <w:szCs w:val="22"/>
          <w:lang w:val="it-IT"/>
        </w:rPr>
      </w:pPr>
    </w:p>
    <w:p w14:paraId="68F12344" w14:textId="77777777" w:rsidR="003570FA" w:rsidRPr="00524871" w:rsidRDefault="003570FA" w:rsidP="003570FA">
      <w:pPr>
        <w:rPr>
          <w:rFonts w:ascii="Arial" w:hAnsi="Arial" w:cs="Arial"/>
          <w:b/>
          <w:bCs/>
          <w:sz w:val="22"/>
          <w:szCs w:val="22"/>
        </w:rPr>
      </w:pPr>
      <w:r w:rsidRPr="00524871">
        <w:rPr>
          <w:rFonts w:ascii="Arial" w:hAnsi="Arial" w:cs="Arial"/>
          <w:b/>
          <w:bCs/>
          <w:sz w:val="22"/>
          <w:szCs w:val="22"/>
        </w:rPr>
        <w:t xml:space="preserve">CLARK Material Handling Company </w:t>
      </w:r>
    </w:p>
    <w:p w14:paraId="05E2E2E4" w14:textId="77777777" w:rsidR="003570FA" w:rsidRPr="00524871" w:rsidRDefault="003570FA" w:rsidP="003570FA">
      <w:pPr>
        <w:rPr>
          <w:rFonts w:ascii="Arial" w:hAnsi="Arial" w:cs="Arial"/>
          <w:sz w:val="22"/>
          <w:szCs w:val="22"/>
        </w:rPr>
      </w:pPr>
    </w:p>
    <w:p w14:paraId="23B6AA3B" w14:textId="6C26E99E" w:rsidR="00194956" w:rsidRDefault="003570FA" w:rsidP="003570FA">
      <w:pPr>
        <w:pStyle w:val="Default"/>
        <w:rPr>
          <w:sz w:val="22"/>
          <w:szCs w:val="22"/>
          <w:lang w:val="it-IT"/>
        </w:rPr>
      </w:pPr>
      <w:r w:rsidRPr="00DF7DD6">
        <w:rPr>
          <w:sz w:val="22"/>
          <w:szCs w:val="22"/>
          <w:lang w:val="it-IT"/>
        </w:rPr>
        <w:t xml:space="preserve">Sin dall'invenzione del carrello elevatore da parte di Eugene Clark nel 1917 a Buchanan, nel Michigan (USA), CLARK è uno dei principali fornitori mondiali nel settore dei carrelli industriali. Con oltre 100 anni di esperienza nel settore e più di 1,4 milioni di carrelli elevatori venduti in tutto il mondo, il marchio CLARK, orgoglioso delle sue radici negli Stati Uniti d'America, è sinonimo di design moderno e robusto, tecnologia avanzata e collaudata ed eccellente servizio clienti. Dal 2003 CLARK offre una gamma completa di prodotti, composta da carrelli elevatori con motori elettrici o a combustione interna e portate da 1,5 a 8 tonnellate, carrelli retrattili, veicoli per la logistica di magazzino, trattori e un'ampia offerta di servizi. Quattro sedi centrali in tutto il mondo gestiscono le attività operative. L'azienda produce secondo gli standard di qualità europei in stabilimenti situati in Corea, Stati Uniti, Vietnam e Cina. CLARK impiega 1.800 dipendenti in tutto il mondo e dispone di una rete di distribuzione globale con 480 concessionari in 90 paesi. CLARK Europe GmbH, con sede a </w:t>
      </w:r>
      <w:r w:rsidRPr="00DF7DD6">
        <w:rPr>
          <w:sz w:val="22"/>
          <w:szCs w:val="22"/>
          <w:lang w:val="it-IT"/>
        </w:rPr>
        <w:lastRenderedPageBreak/>
        <w:t>Duisburg, è una delle quattro filiali di CLARK e serve le regioni Europa, Medio Oriente e Africa con circa 180 concessionari CLARK in 60 paesi.</w:t>
      </w:r>
    </w:p>
    <w:p w14:paraId="74F21DFF" w14:textId="77777777" w:rsidR="003570FA" w:rsidRPr="00004899" w:rsidRDefault="003570FA" w:rsidP="003570FA">
      <w:pPr>
        <w:pStyle w:val="Default"/>
        <w:rPr>
          <w:rStyle w:val="hps"/>
          <w:sz w:val="22"/>
          <w:szCs w:val="22"/>
          <w:lang w:val="it-IT"/>
        </w:rPr>
      </w:pPr>
    </w:p>
    <w:p w14:paraId="31AD4C9C" w14:textId="62587A24" w:rsidR="00194956" w:rsidRPr="00004899" w:rsidRDefault="00194956" w:rsidP="00194956">
      <w:pPr>
        <w:rPr>
          <w:rStyle w:val="hps"/>
          <w:rFonts w:ascii="Arial" w:hAnsi="Arial" w:cs="Arial"/>
          <w:sz w:val="22"/>
          <w:szCs w:val="22"/>
          <w:lang w:val="it-IT"/>
        </w:rPr>
      </w:pPr>
      <w:r w:rsidRPr="00004899">
        <w:rPr>
          <w:rStyle w:val="hps"/>
          <w:rFonts w:ascii="Arial" w:hAnsi="Arial" w:cs="Arial"/>
          <w:sz w:val="22"/>
          <w:szCs w:val="22"/>
          <w:lang w:val="it-IT"/>
        </w:rPr>
        <w:t>Visita il sito CLARK all’indirizzo</w:t>
      </w:r>
      <w:r w:rsidR="00C623E0" w:rsidRPr="00004899">
        <w:rPr>
          <w:rStyle w:val="hps"/>
          <w:rFonts w:ascii="Arial" w:hAnsi="Arial" w:cs="Arial"/>
          <w:sz w:val="22"/>
          <w:szCs w:val="22"/>
          <w:lang w:val="it-IT"/>
        </w:rPr>
        <w:t xml:space="preserve"> </w:t>
      </w:r>
      <w:hyperlink r:id="rId8" w:history="1">
        <w:r w:rsidR="00A912D8" w:rsidRPr="003570FA">
          <w:rPr>
            <w:rStyle w:val="Hyperlink"/>
            <w:rFonts w:ascii="Arial" w:hAnsi="Arial" w:cs="Arial"/>
            <w:sz w:val="22"/>
            <w:szCs w:val="22"/>
            <w:u w:val="none"/>
            <w:lang w:val="it-IT"/>
          </w:rPr>
          <w:t>www.clarkmheu.com</w:t>
        </w:r>
      </w:hyperlink>
      <w:r w:rsidRPr="00004899">
        <w:rPr>
          <w:rFonts w:ascii="Arial" w:hAnsi="Arial" w:cs="Arial"/>
          <w:sz w:val="22"/>
          <w:szCs w:val="22"/>
          <w:lang w:val="it-IT"/>
        </w:rPr>
        <w:t xml:space="preserve"> </w:t>
      </w:r>
      <w:r w:rsidR="003F50BC" w:rsidRPr="00004899">
        <w:rPr>
          <w:rFonts w:ascii="Arial" w:hAnsi="Arial" w:cs="Arial"/>
          <w:sz w:val="22"/>
          <w:szCs w:val="22"/>
          <w:lang w:val="it-IT"/>
        </w:rPr>
        <w:t>o</w:t>
      </w:r>
      <w:r w:rsidRPr="00004899">
        <w:rPr>
          <w:rFonts w:ascii="Arial" w:hAnsi="Arial" w:cs="Arial"/>
          <w:sz w:val="22"/>
          <w:szCs w:val="22"/>
          <w:lang w:val="it-IT"/>
        </w:rPr>
        <w:t xml:space="preserve">ppure la nostra pagina Facebook </w:t>
      </w:r>
      <w:hyperlink r:id="rId9" w:history="1">
        <w:r w:rsidRPr="00004899">
          <w:rPr>
            <w:rStyle w:val="Hyperlink"/>
            <w:rFonts w:ascii="Arial" w:hAnsi="Arial" w:cs="Arial"/>
            <w:sz w:val="22"/>
            <w:szCs w:val="22"/>
            <w:u w:val="none"/>
            <w:lang w:val="it-IT"/>
          </w:rPr>
          <w:t>www.facebook.com/CLARK.the.forklift</w:t>
        </w:r>
      </w:hyperlink>
      <w:r w:rsidRPr="00004899">
        <w:rPr>
          <w:rFonts w:ascii="Arial" w:hAnsi="Arial" w:cs="Arial"/>
          <w:sz w:val="22"/>
          <w:szCs w:val="22"/>
          <w:lang w:val="it-IT"/>
        </w:rPr>
        <w:t>.</w:t>
      </w:r>
    </w:p>
    <w:p w14:paraId="15931C17" w14:textId="47A952A8" w:rsidR="007229CA" w:rsidRPr="00004899" w:rsidRDefault="007229CA" w:rsidP="007229CA">
      <w:pPr>
        <w:rPr>
          <w:rFonts w:ascii="Arial" w:hAnsi="Arial" w:cs="Arial"/>
          <w:sz w:val="22"/>
          <w:szCs w:val="22"/>
          <w:lang w:val="it-IT"/>
        </w:rPr>
      </w:pPr>
    </w:p>
    <w:p w14:paraId="163865EC" w14:textId="77777777" w:rsidR="00346555" w:rsidRPr="00004899" w:rsidRDefault="00346555" w:rsidP="00C413E2">
      <w:pPr>
        <w:rPr>
          <w:rStyle w:val="hps"/>
          <w:rFonts w:ascii="Arial" w:hAnsi="Arial" w:cs="Arial"/>
          <w:sz w:val="22"/>
          <w:szCs w:val="22"/>
          <w:lang w:val="it-IT"/>
        </w:rPr>
      </w:pPr>
    </w:p>
    <w:p w14:paraId="0CAAC9A2" w14:textId="77777777" w:rsidR="00346555" w:rsidRPr="00004899" w:rsidRDefault="00346555" w:rsidP="00346555">
      <w:pPr>
        <w:rPr>
          <w:rStyle w:val="hps"/>
          <w:rFonts w:ascii="Arial" w:hAnsi="Arial" w:cs="Arial"/>
          <w:b/>
          <w:sz w:val="22"/>
          <w:szCs w:val="22"/>
          <w:lang w:val="it-IT"/>
        </w:rPr>
      </w:pPr>
      <w:r w:rsidRPr="00004899">
        <w:rPr>
          <w:rStyle w:val="hps"/>
          <w:rFonts w:ascii="Arial" w:hAnsi="Arial"/>
          <w:b/>
          <w:sz w:val="22"/>
          <w:szCs w:val="22"/>
          <w:lang w:val="it-IT"/>
        </w:rPr>
        <w:t>Contatto stampa:</w:t>
      </w:r>
    </w:p>
    <w:p w14:paraId="0F05F67D"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CLARK Europe GmbH</w:t>
      </w:r>
    </w:p>
    <w:p w14:paraId="72CDDA72"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Sabine Barde</w:t>
      </w:r>
    </w:p>
    <w:p w14:paraId="5E423ABA"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 xml:space="preserve">Direttrice della comunicazione aziendale </w:t>
      </w:r>
    </w:p>
    <w:p w14:paraId="2DD3E064"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Dr.-Alfred-</w:t>
      </w:r>
      <w:proofErr w:type="spellStart"/>
      <w:r w:rsidRPr="00004899">
        <w:rPr>
          <w:rStyle w:val="hps"/>
          <w:rFonts w:ascii="Arial" w:hAnsi="Arial"/>
          <w:sz w:val="22"/>
          <w:szCs w:val="22"/>
          <w:lang w:val="it-IT"/>
        </w:rPr>
        <w:t>Herrhausen</w:t>
      </w:r>
      <w:proofErr w:type="spellEnd"/>
      <w:r w:rsidRPr="00004899">
        <w:rPr>
          <w:rStyle w:val="hps"/>
          <w:rFonts w:ascii="Arial" w:hAnsi="Arial"/>
          <w:sz w:val="22"/>
          <w:szCs w:val="22"/>
          <w:lang w:val="it-IT"/>
        </w:rPr>
        <w:t>-Allee 33, 47228 Duisburg</w:t>
      </w:r>
    </w:p>
    <w:p w14:paraId="3454289B" w14:textId="7DBE165F" w:rsidR="00346555" w:rsidRPr="00004899" w:rsidRDefault="00B3094D" w:rsidP="00346555">
      <w:pPr>
        <w:rPr>
          <w:rStyle w:val="hps"/>
          <w:rFonts w:ascii="Arial" w:hAnsi="Arial" w:cs="Arial"/>
          <w:sz w:val="22"/>
          <w:szCs w:val="22"/>
          <w:lang w:val="it-IT"/>
        </w:rPr>
      </w:pPr>
      <w:r w:rsidRPr="00004899">
        <w:rPr>
          <w:rStyle w:val="hps"/>
          <w:rFonts w:ascii="Arial" w:hAnsi="Arial"/>
          <w:sz w:val="22"/>
          <w:szCs w:val="22"/>
          <w:lang w:val="it-IT"/>
        </w:rPr>
        <w:t xml:space="preserve">Mobile: +49 </w:t>
      </w:r>
      <w:r w:rsidR="003D2B8B" w:rsidRPr="00004899">
        <w:rPr>
          <w:rStyle w:val="hps"/>
          <w:rFonts w:ascii="Arial" w:hAnsi="Arial"/>
          <w:sz w:val="22"/>
          <w:szCs w:val="22"/>
          <w:lang w:val="it-IT"/>
        </w:rPr>
        <w:t xml:space="preserve">(0) </w:t>
      </w:r>
      <w:r w:rsidRPr="00004899">
        <w:rPr>
          <w:rStyle w:val="hps"/>
          <w:rFonts w:ascii="Arial" w:hAnsi="Arial"/>
          <w:sz w:val="22"/>
          <w:szCs w:val="22"/>
          <w:lang w:val="it-IT"/>
        </w:rPr>
        <w:t>179 7488770</w:t>
      </w:r>
    </w:p>
    <w:p w14:paraId="1BA698B4"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E-mail: sabinebarde@clarkmheu.com</w:t>
      </w:r>
    </w:p>
    <w:p w14:paraId="59E87A83" w14:textId="06E430CF" w:rsidR="007F36A9" w:rsidRPr="00E215FC" w:rsidRDefault="00346555" w:rsidP="00834919">
      <w:pPr>
        <w:spacing w:line="360" w:lineRule="auto"/>
        <w:rPr>
          <w:rFonts w:ascii="Arial" w:hAnsi="Arial" w:cs="Arial"/>
          <w:sz w:val="22"/>
          <w:szCs w:val="22"/>
          <w:lang w:val="it-IT"/>
        </w:rPr>
      </w:pPr>
      <w:hyperlink r:id="rId10" w:history="1">
        <w:r w:rsidRPr="00004899">
          <w:rPr>
            <w:rStyle w:val="Hyperlink"/>
            <w:rFonts w:ascii="Arial" w:hAnsi="Arial"/>
            <w:color w:val="auto"/>
            <w:sz w:val="22"/>
            <w:szCs w:val="22"/>
            <w:u w:val="none"/>
            <w:lang w:val="it-IT"/>
          </w:rPr>
          <w:t>www.clarkmheu.com</w:t>
        </w:r>
      </w:hyperlink>
    </w:p>
    <w:sectPr w:rsidR="007F36A9" w:rsidRPr="00E215FC"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1AAE9F" w14:textId="77777777" w:rsidR="00B60DC1" w:rsidRDefault="00B60DC1" w:rsidP="001A30E8">
      <w:r>
        <w:separator/>
      </w:r>
    </w:p>
  </w:endnote>
  <w:endnote w:type="continuationSeparator" w:id="0">
    <w:p w14:paraId="6663181B" w14:textId="77777777" w:rsidR="00B60DC1" w:rsidRDefault="00B60DC1" w:rsidP="001A30E8">
      <w:r>
        <w:continuationSeparator/>
      </w:r>
    </w:p>
  </w:endnote>
  <w:endnote w:type="continuationNotice" w:id="1">
    <w:p w14:paraId="691CE055" w14:textId="77777777" w:rsidR="00B60DC1" w:rsidRDefault="00B60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C695CB" w14:textId="53289E07" w:rsidR="00310CDC" w:rsidRPr="00346555" w:rsidRDefault="00346555" w:rsidP="00346555">
    <w:pPr>
      <w:pStyle w:val="Fuzeile"/>
      <w:jc w:val="center"/>
      <w:rPr>
        <w:rFonts w:ascii="Arial" w:hAnsi="Arial" w:cs="Arial"/>
        <w:sz w:val="22"/>
        <w:szCs w:val="22"/>
      </w:rPr>
    </w:pPr>
    <w:proofErr w:type="spellStart"/>
    <w:r>
      <w:rPr>
        <w:rFonts w:ascii="Arial" w:hAnsi="Arial"/>
        <w:sz w:val="22"/>
        <w:szCs w:val="22"/>
      </w:rPr>
      <w:t>Pagina</w:t>
    </w:r>
    <w:proofErr w:type="spellEnd"/>
    <w:r>
      <w:rPr>
        <w:rFonts w:ascii="Arial" w:hAnsi="Arial"/>
        <w:sz w:val="22"/>
        <w:szCs w:val="22"/>
      </w:rPr>
      <w:t xml:space="preserve"> </w:t>
    </w:r>
    <w:r w:rsidRPr="00573A27">
      <w:rPr>
        <w:rFonts w:ascii="Arial" w:hAnsi="Arial" w:cs="Arial"/>
        <w:sz w:val="22"/>
        <w:szCs w:val="22"/>
      </w:rPr>
      <w:fldChar w:fldCharType="begin"/>
    </w:r>
    <w:r w:rsidRPr="00573A27">
      <w:rPr>
        <w:rFonts w:ascii="Arial" w:hAnsi="Arial" w:cs="Arial"/>
        <w:sz w:val="22"/>
        <w:szCs w:val="22"/>
      </w:rPr>
      <w:instrText xml:space="preserve"> PAGE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r>
      <w:rPr>
        <w:rFonts w:ascii="Arial" w:hAnsi="Arial"/>
        <w:sz w:val="22"/>
        <w:szCs w:val="22"/>
      </w:rPr>
      <w:t xml:space="preserve"> di </w:t>
    </w:r>
    <w:r w:rsidRPr="00573A27">
      <w:rPr>
        <w:rFonts w:ascii="Arial" w:hAnsi="Arial" w:cs="Arial"/>
        <w:sz w:val="22"/>
        <w:szCs w:val="22"/>
      </w:rPr>
      <w:fldChar w:fldCharType="begin"/>
    </w:r>
    <w:r w:rsidRPr="00573A27">
      <w:rPr>
        <w:rFonts w:ascii="Arial" w:hAnsi="Arial" w:cs="Arial"/>
        <w:sz w:val="22"/>
        <w:szCs w:val="22"/>
      </w:rPr>
      <w:instrText xml:space="preserve"> NUMPAGES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3BC40E2" w14:textId="77777777" w:rsidR="00B60DC1" w:rsidRDefault="00B60DC1" w:rsidP="001A30E8">
      <w:r>
        <w:separator/>
      </w:r>
    </w:p>
  </w:footnote>
  <w:footnote w:type="continuationSeparator" w:id="0">
    <w:p w14:paraId="680AC00F" w14:textId="77777777" w:rsidR="00B60DC1" w:rsidRDefault="00B60DC1" w:rsidP="001A30E8">
      <w:r>
        <w:continuationSeparator/>
      </w:r>
    </w:p>
  </w:footnote>
  <w:footnote w:type="continuationNotice" w:id="1">
    <w:p w14:paraId="130C7D69" w14:textId="77777777" w:rsidR="00B60DC1" w:rsidRDefault="00B60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E113EB" w14:textId="16B3A350" w:rsidR="00310CDC" w:rsidRDefault="00310CDC" w:rsidP="00930E18">
    <w:pPr>
      <w:pStyle w:val="Kopfzeile"/>
      <w:ind w:left="-1260" w:hanging="90"/>
    </w:pPr>
    <w:r>
      <w:rPr>
        <w:noProof/>
        <w:lang w:val="it-IT" w:eastAsia="it-IT"/>
      </w:rPr>
      <w:drawing>
        <wp:anchor distT="0" distB="0" distL="114300" distR="114300" simplePos="0" relativeHeight="251662336" behindDoc="0" locked="1" layoutInCell="1" allowOverlap="1" wp14:anchorId="72D2C7FF" wp14:editId="048CEFB6">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it-IT" w:eastAsia="it-IT"/>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824928572">
    <w:abstractNumId w:val="22"/>
  </w:num>
  <w:num w:numId="2" w16cid:durableId="1048146267">
    <w:abstractNumId w:val="26"/>
  </w:num>
  <w:num w:numId="3" w16cid:durableId="640692761">
    <w:abstractNumId w:val="17"/>
  </w:num>
  <w:num w:numId="4" w16cid:durableId="947008925">
    <w:abstractNumId w:val="23"/>
  </w:num>
  <w:num w:numId="5" w16cid:durableId="748699872">
    <w:abstractNumId w:val="10"/>
  </w:num>
  <w:num w:numId="6" w16cid:durableId="402803681">
    <w:abstractNumId w:val="16"/>
  </w:num>
  <w:num w:numId="7" w16cid:durableId="1627546630">
    <w:abstractNumId w:val="11"/>
  </w:num>
  <w:num w:numId="8" w16cid:durableId="1540243577">
    <w:abstractNumId w:val="24"/>
  </w:num>
  <w:num w:numId="9" w16cid:durableId="609118963">
    <w:abstractNumId w:val="6"/>
  </w:num>
  <w:num w:numId="10" w16cid:durableId="1599362252">
    <w:abstractNumId w:val="8"/>
  </w:num>
  <w:num w:numId="11" w16cid:durableId="1006132551">
    <w:abstractNumId w:val="7"/>
  </w:num>
  <w:num w:numId="12" w16cid:durableId="364597015">
    <w:abstractNumId w:val="9"/>
  </w:num>
  <w:num w:numId="13" w16cid:durableId="400372196">
    <w:abstractNumId w:val="0"/>
  </w:num>
  <w:num w:numId="14" w16cid:durableId="1674137384">
    <w:abstractNumId w:val="1"/>
  </w:num>
  <w:num w:numId="15" w16cid:durableId="1665282575">
    <w:abstractNumId w:val="5"/>
  </w:num>
  <w:num w:numId="16" w16cid:durableId="687412561">
    <w:abstractNumId w:val="18"/>
  </w:num>
  <w:num w:numId="17" w16cid:durableId="596913715">
    <w:abstractNumId w:val="21"/>
  </w:num>
  <w:num w:numId="18" w16cid:durableId="1613659679">
    <w:abstractNumId w:val="12"/>
  </w:num>
  <w:num w:numId="19" w16cid:durableId="2057074369">
    <w:abstractNumId w:val="20"/>
  </w:num>
  <w:num w:numId="20" w16cid:durableId="231739005">
    <w:abstractNumId w:val="14"/>
  </w:num>
  <w:num w:numId="21" w16cid:durableId="1676565267">
    <w:abstractNumId w:val="4"/>
  </w:num>
  <w:num w:numId="22" w16cid:durableId="158737740">
    <w:abstractNumId w:val="19"/>
  </w:num>
  <w:num w:numId="23" w16cid:durableId="267471216">
    <w:abstractNumId w:val="15"/>
  </w:num>
  <w:num w:numId="24" w16cid:durableId="1365790444">
    <w:abstractNumId w:val="3"/>
  </w:num>
  <w:num w:numId="25" w16cid:durableId="118257373">
    <w:abstractNumId w:val="25"/>
  </w:num>
  <w:num w:numId="26" w16cid:durableId="1397703152">
    <w:abstractNumId w:val="2"/>
  </w:num>
  <w:num w:numId="27" w16cid:durableId="706370019">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4A1"/>
    <w:rsid w:val="000026F7"/>
    <w:rsid w:val="00004899"/>
    <w:rsid w:val="00005281"/>
    <w:rsid w:val="00005772"/>
    <w:rsid w:val="0001082F"/>
    <w:rsid w:val="000114C1"/>
    <w:rsid w:val="00012773"/>
    <w:rsid w:val="0001581B"/>
    <w:rsid w:val="00015898"/>
    <w:rsid w:val="000211F3"/>
    <w:rsid w:val="00025124"/>
    <w:rsid w:val="00025CB2"/>
    <w:rsid w:val="000260EF"/>
    <w:rsid w:val="000262A9"/>
    <w:rsid w:val="000342A3"/>
    <w:rsid w:val="000372D7"/>
    <w:rsid w:val="0004060F"/>
    <w:rsid w:val="000414B7"/>
    <w:rsid w:val="000417D6"/>
    <w:rsid w:val="00044063"/>
    <w:rsid w:val="000504AE"/>
    <w:rsid w:val="00052168"/>
    <w:rsid w:val="0005335E"/>
    <w:rsid w:val="000553D1"/>
    <w:rsid w:val="00055A76"/>
    <w:rsid w:val="00055BB8"/>
    <w:rsid w:val="00061138"/>
    <w:rsid w:val="00062580"/>
    <w:rsid w:val="00062F83"/>
    <w:rsid w:val="00062F8E"/>
    <w:rsid w:val="00064325"/>
    <w:rsid w:val="0006473C"/>
    <w:rsid w:val="00064E46"/>
    <w:rsid w:val="000653AD"/>
    <w:rsid w:val="00066D5A"/>
    <w:rsid w:val="00067B75"/>
    <w:rsid w:val="000705BF"/>
    <w:rsid w:val="00071AAC"/>
    <w:rsid w:val="00073C20"/>
    <w:rsid w:val="00074125"/>
    <w:rsid w:val="00074AAC"/>
    <w:rsid w:val="0007555B"/>
    <w:rsid w:val="00076847"/>
    <w:rsid w:val="00077232"/>
    <w:rsid w:val="00077A03"/>
    <w:rsid w:val="00081510"/>
    <w:rsid w:val="0008322D"/>
    <w:rsid w:val="00084D77"/>
    <w:rsid w:val="000853B6"/>
    <w:rsid w:val="0008587F"/>
    <w:rsid w:val="000865B7"/>
    <w:rsid w:val="00087FB3"/>
    <w:rsid w:val="0009027F"/>
    <w:rsid w:val="00092581"/>
    <w:rsid w:val="000A189A"/>
    <w:rsid w:val="000A22D0"/>
    <w:rsid w:val="000A2C6B"/>
    <w:rsid w:val="000A3F7E"/>
    <w:rsid w:val="000A504E"/>
    <w:rsid w:val="000A577C"/>
    <w:rsid w:val="000A6828"/>
    <w:rsid w:val="000B22C3"/>
    <w:rsid w:val="000B5784"/>
    <w:rsid w:val="000C01DB"/>
    <w:rsid w:val="000C067F"/>
    <w:rsid w:val="000C0922"/>
    <w:rsid w:val="000C182E"/>
    <w:rsid w:val="000C4E12"/>
    <w:rsid w:val="000C566B"/>
    <w:rsid w:val="000C5A89"/>
    <w:rsid w:val="000C765F"/>
    <w:rsid w:val="000C7A07"/>
    <w:rsid w:val="000C7F72"/>
    <w:rsid w:val="000D2587"/>
    <w:rsid w:val="000D25DF"/>
    <w:rsid w:val="000D4590"/>
    <w:rsid w:val="000D490A"/>
    <w:rsid w:val="000D5E32"/>
    <w:rsid w:val="000D782A"/>
    <w:rsid w:val="000E18E2"/>
    <w:rsid w:val="000E30BF"/>
    <w:rsid w:val="000E36F9"/>
    <w:rsid w:val="000E4113"/>
    <w:rsid w:val="000E41A9"/>
    <w:rsid w:val="000E4660"/>
    <w:rsid w:val="000E4AC1"/>
    <w:rsid w:val="000F0AFC"/>
    <w:rsid w:val="000F0B94"/>
    <w:rsid w:val="000F23B6"/>
    <w:rsid w:val="000F363B"/>
    <w:rsid w:val="000F5FF2"/>
    <w:rsid w:val="00100F31"/>
    <w:rsid w:val="00102BF3"/>
    <w:rsid w:val="00102FEB"/>
    <w:rsid w:val="00104385"/>
    <w:rsid w:val="001053D7"/>
    <w:rsid w:val="00105990"/>
    <w:rsid w:val="00105C83"/>
    <w:rsid w:val="00110B5A"/>
    <w:rsid w:val="00111A81"/>
    <w:rsid w:val="00111B7C"/>
    <w:rsid w:val="0011243B"/>
    <w:rsid w:val="0011617B"/>
    <w:rsid w:val="00121213"/>
    <w:rsid w:val="00121D94"/>
    <w:rsid w:val="00123AD1"/>
    <w:rsid w:val="001244A0"/>
    <w:rsid w:val="00124505"/>
    <w:rsid w:val="00124A33"/>
    <w:rsid w:val="00125A0B"/>
    <w:rsid w:val="00125A52"/>
    <w:rsid w:val="001262AF"/>
    <w:rsid w:val="00132399"/>
    <w:rsid w:val="00133D14"/>
    <w:rsid w:val="00135BDE"/>
    <w:rsid w:val="00136CCB"/>
    <w:rsid w:val="00136E93"/>
    <w:rsid w:val="001375DF"/>
    <w:rsid w:val="00137698"/>
    <w:rsid w:val="00140A1E"/>
    <w:rsid w:val="00141273"/>
    <w:rsid w:val="001424A9"/>
    <w:rsid w:val="0014268C"/>
    <w:rsid w:val="00142930"/>
    <w:rsid w:val="00143501"/>
    <w:rsid w:val="00143FE3"/>
    <w:rsid w:val="001445BD"/>
    <w:rsid w:val="0014712A"/>
    <w:rsid w:val="00147A4E"/>
    <w:rsid w:val="001524F6"/>
    <w:rsid w:val="00152978"/>
    <w:rsid w:val="00154FFA"/>
    <w:rsid w:val="0015642C"/>
    <w:rsid w:val="00156E95"/>
    <w:rsid w:val="001576D4"/>
    <w:rsid w:val="00157735"/>
    <w:rsid w:val="00164288"/>
    <w:rsid w:val="00166974"/>
    <w:rsid w:val="00166F53"/>
    <w:rsid w:val="001675EA"/>
    <w:rsid w:val="00171CBA"/>
    <w:rsid w:val="00173368"/>
    <w:rsid w:val="00176ED5"/>
    <w:rsid w:val="0018016C"/>
    <w:rsid w:val="00180609"/>
    <w:rsid w:val="00180EE0"/>
    <w:rsid w:val="00183A79"/>
    <w:rsid w:val="00184A93"/>
    <w:rsid w:val="00184EE3"/>
    <w:rsid w:val="00184FCF"/>
    <w:rsid w:val="00185E2D"/>
    <w:rsid w:val="00186288"/>
    <w:rsid w:val="00186BAB"/>
    <w:rsid w:val="0019103F"/>
    <w:rsid w:val="00191439"/>
    <w:rsid w:val="00194629"/>
    <w:rsid w:val="00194956"/>
    <w:rsid w:val="00194A69"/>
    <w:rsid w:val="00194C2D"/>
    <w:rsid w:val="00197C7C"/>
    <w:rsid w:val="001A0943"/>
    <w:rsid w:val="001A30E8"/>
    <w:rsid w:val="001A3CC9"/>
    <w:rsid w:val="001A3DFB"/>
    <w:rsid w:val="001A4066"/>
    <w:rsid w:val="001A55A2"/>
    <w:rsid w:val="001B0434"/>
    <w:rsid w:val="001B1947"/>
    <w:rsid w:val="001B19DE"/>
    <w:rsid w:val="001B2118"/>
    <w:rsid w:val="001B22F2"/>
    <w:rsid w:val="001B3D3B"/>
    <w:rsid w:val="001B545D"/>
    <w:rsid w:val="001B607E"/>
    <w:rsid w:val="001B667B"/>
    <w:rsid w:val="001C253C"/>
    <w:rsid w:val="001C3776"/>
    <w:rsid w:val="001C659F"/>
    <w:rsid w:val="001D0FCF"/>
    <w:rsid w:val="001D41ED"/>
    <w:rsid w:val="001D4B52"/>
    <w:rsid w:val="001D5534"/>
    <w:rsid w:val="001D5B03"/>
    <w:rsid w:val="001D6354"/>
    <w:rsid w:val="001D6E9B"/>
    <w:rsid w:val="001E3852"/>
    <w:rsid w:val="001E45C9"/>
    <w:rsid w:val="001E55D8"/>
    <w:rsid w:val="001E61A8"/>
    <w:rsid w:val="001E62D4"/>
    <w:rsid w:val="001E687B"/>
    <w:rsid w:val="001E785B"/>
    <w:rsid w:val="001F1A35"/>
    <w:rsid w:val="001F3A84"/>
    <w:rsid w:val="001F605C"/>
    <w:rsid w:val="00200535"/>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371D0"/>
    <w:rsid w:val="00240506"/>
    <w:rsid w:val="002410B7"/>
    <w:rsid w:val="00241346"/>
    <w:rsid w:val="00244F43"/>
    <w:rsid w:val="002532C5"/>
    <w:rsid w:val="00253E14"/>
    <w:rsid w:val="00255B90"/>
    <w:rsid w:val="00260FBB"/>
    <w:rsid w:val="00263F1A"/>
    <w:rsid w:val="00265160"/>
    <w:rsid w:val="002655F1"/>
    <w:rsid w:val="00266DF3"/>
    <w:rsid w:val="002705AF"/>
    <w:rsid w:val="00270759"/>
    <w:rsid w:val="00272023"/>
    <w:rsid w:val="00274155"/>
    <w:rsid w:val="002800E0"/>
    <w:rsid w:val="00280968"/>
    <w:rsid w:val="00280C17"/>
    <w:rsid w:val="0028116C"/>
    <w:rsid w:val="00285066"/>
    <w:rsid w:val="00285553"/>
    <w:rsid w:val="0028738D"/>
    <w:rsid w:val="00290D74"/>
    <w:rsid w:val="00291E62"/>
    <w:rsid w:val="002937DC"/>
    <w:rsid w:val="00293EAD"/>
    <w:rsid w:val="0029602E"/>
    <w:rsid w:val="0029618A"/>
    <w:rsid w:val="00297EC6"/>
    <w:rsid w:val="002A06DA"/>
    <w:rsid w:val="002A0922"/>
    <w:rsid w:val="002A12D8"/>
    <w:rsid w:val="002A1628"/>
    <w:rsid w:val="002A2C97"/>
    <w:rsid w:val="002A6DFA"/>
    <w:rsid w:val="002A74DE"/>
    <w:rsid w:val="002A751B"/>
    <w:rsid w:val="002B06D5"/>
    <w:rsid w:val="002B1BC2"/>
    <w:rsid w:val="002B35FE"/>
    <w:rsid w:val="002B40DC"/>
    <w:rsid w:val="002C0900"/>
    <w:rsid w:val="002C092B"/>
    <w:rsid w:val="002C0A4C"/>
    <w:rsid w:val="002C2630"/>
    <w:rsid w:val="002C35B9"/>
    <w:rsid w:val="002D22C9"/>
    <w:rsid w:val="002D32FE"/>
    <w:rsid w:val="002D7D4C"/>
    <w:rsid w:val="002E1BFB"/>
    <w:rsid w:val="002E23E8"/>
    <w:rsid w:val="002E386E"/>
    <w:rsid w:val="002E3993"/>
    <w:rsid w:val="002E3EA2"/>
    <w:rsid w:val="002E465C"/>
    <w:rsid w:val="002E4B8F"/>
    <w:rsid w:val="002E4CFE"/>
    <w:rsid w:val="002E51F5"/>
    <w:rsid w:val="002E5AF9"/>
    <w:rsid w:val="002E6D78"/>
    <w:rsid w:val="002F178A"/>
    <w:rsid w:val="002F1BAF"/>
    <w:rsid w:val="002F3455"/>
    <w:rsid w:val="002F5AD4"/>
    <w:rsid w:val="00300BB8"/>
    <w:rsid w:val="00302E61"/>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30DF5"/>
    <w:rsid w:val="00331842"/>
    <w:rsid w:val="003336FE"/>
    <w:rsid w:val="00334B42"/>
    <w:rsid w:val="00335ADE"/>
    <w:rsid w:val="00335FA7"/>
    <w:rsid w:val="00342F23"/>
    <w:rsid w:val="00344E40"/>
    <w:rsid w:val="00346555"/>
    <w:rsid w:val="003502D4"/>
    <w:rsid w:val="00350BD1"/>
    <w:rsid w:val="0035262D"/>
    <w:rsid w:val="00353911"/>
    <w:rsid w:val="0035634E"/>
    <w:rsid w:val="003570FA"/>
    <w:rsid w:val="00360389"/>
    <w:rsid w:val="0036295C"/>
    <w:rsid w:val="0036376A"/>
    <w:rsid w:val="00363DF5"/>
    <w:rsid w:val="00364959"/>
    <w:rsid w:val="00365029"/>
    <w:rsid w:val="00377670"/>
    <w:rsid w:val="00383B08"/>
    <w:rsid w:val="00387972"/>
    <w:rsid w:val="00387D5E"/>
    <w:rsid w:val="003A27AA"/>
    <w:rsid w:val="003A2F49"/>
    <w:rsid w:val="003A30F8"/>
    <w:rsid w:val="003A31EC"/>
    <w:rsid w:val="003A67E6"/>
    <w:rsid w:val="003A6FEE"/>
    <w:rsid w:val="003B1E64"/>
    <w:rsid w:val="003B3EF7"/>
    <w:rsid w:val="003B4214"/>
    <w:rsid w:val="003B4A1D"/>
    <w:rsid w:val="003B5001"/>
    <w:rsid w:val="003B5A2B"/>
    <w:rsid w:val="003B6062"/>
    <w:rsid w:val="003B6587"/>
    <w:rsid w:val="003B783C"/>
    <w:rsid w:val="003C1963"/>
    <w:rsid w:val="003C2D02"/>
    <w:rsid w:val="003C42B6"/>
    <w:rsid w:val="003D053E"/>
    <w:rsid w:val="003D24B4"/>
    <w:rsid w:val="003D2B8B"/>
    <w:rsid w:val="003D2BA9"/>
    <w:rsid w:val="003D2FD8"/>
    <w:rsid w:val="003D7FB4"/>
    <w:rsid w:val="003E05D4"/>
    <w:rsid w:val="003E0DC7"/>
    <w:rsid w:val="003E1F86"/>
    <w:rsid w:val="003E37B7"/>
    <w:rsid w:val="003E4ABE"/>
    <w:rsid w:val="003E7178"/>
    <w:rsid w:val="003F04DC"/>
    <w:rsid w:val="003F2A4F"/>
    <w:rsid w:val="003F4112"/>
    <w:rsid w:val="003F4A9A"/>
    <w:rsid w:val="003F50BC"/>
    <w:rsid w:val="00401911"/>
    <w:rsid w:val="004025DF"/>
    <w:rsid w:val="00403B0A"/>
    <w:rsid w:val="0040542E"/>
    <w:rsid w:val="00405F2E"/>
    <w:rsid w:val="0041228A"/>
    <w:rsid w:val="00412A04"/>
    <w:rsid w:val="00413B8C"/>
    <w:rsid w:val="00415513"/>
    <w:rsid w:val="00415561"/>
    <w:rsid w:val="00416CAC"/>
    <w:rsid w:val="004174F7"/>
    <w:rsid w:val="00421BDC"/>
    <w:rsid w:val="00425D83"/>
    <w:rsid w:val="004268DD"/>
    <w:rsid w:val="00427CCE"/>
    <w:rsid w:val="00436DAC"/>
    <w:rsid w:val="00437D75"/>
    <w:rsid w:val="00440E85"/>
    <w:rsid w:val="00441CBD"/>
    <w:rsid w:val="004435A8"/>
    <w:rsid w:val="00443CA6"/>
    <w:rsid w:val="00443D87"/>
    <w:rsid w:val="00444EE0"/>
    <w:rsid w:val="004456D4"/>
    <w:rsid w:val="0044703A"/>
    <w:rsid w:val="004475E4"/>
    <w:rsid w:val="00454B5E"/>
    <w:rsid w:val="00456312"/>
    <w:rsid w:val="00460689"/>
    <w:rsid w:val="00460755"/>
    <w:rsid w:val="004634F4"/>
    <w:rsid w:val="00464D56"/>
    <w:rsid w:val="0046542C"/>
    <w:rsid w:val="004663A2"/>
    <w:rsid w:val="00466578"/>
    <w:rsid w:val="00467688"/>
    <w:rsid w:val="004676CE"/>
    <w:rsid w:val="00467C4E"/>
    <w:rsid w:val="00470439"/>
    <w:rsid w:val="00473473"/>
    <w:rsid w:val="004736AD"/>
    <w:rsid w:val="0047588C"/>
    <w:rsid w:val="0047789C"/>
    <w:rsid w:val="004779E3"/>
    <w:rsid w:val="00481A89"/>
    <w:rsid w:val="00482467"/>
    <w:rsid w:val="00482D46"/>
    <w:rsid w:val="004842AA"/>
    <w:rsid w:val="00485874"/>
    <w:rsid w:val="00487A99"/>
    <w:rsid w:val="00490297"/>
    <w:rsid w:val="004912AA"/>
    <w:rsid w:val="0049197A"/>
    <w:rsid w:val="0049309A"/>
    <w:rsid w:val="00493F55"/>
    <w:rsid w:val="0049475D"/>
    <w:rsid w:val="0049491D"/>
    <w:rsid w:val="00495E07"/>
    <w:rsid w:val="004967F1"/>
    <w:rsid w:val="00496877"/>
    <w:rsid w:val="004A14EB"/>
    <w:rsid w:val="004A1735"/>
    <w:rsid w:val="004A4868"/>
    <w:rsid w:val="004A4CE0"/>
    <w:rsid w:val="004A6B28"/>
    <w:rsid w:val="004B07BF"/>
    <w:rsid w:val="004B2525"/>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E3BDE"/>
    <w:rsid w:val="004E720C"/>
    <w:rsid w:val="004E744A"/>
    <w:rsid w:val="004F1816"/>
    <w:rsid w:val="004F2C84"/>
    <w:rsid w:val="004F324A"/>
    <w:rsid w:val="004F3972"/>
    <w:rsid w:val="004F3F6A"/>
    <w:rsid w:val="004F4A6A"/>
    <w:rsid w:val="004F786E"/>
    <w:rsid w:val="005004AE"/>
    <w:rsid w:val="00501AF8"/>
    <w:rsid w:val="00502A02"/>
    <w:rsid w:val="005033FB"/>
    <w:rsid w:val="00504196"/>
    <w:rsid w:val="0050638B"/>
    <w:rsid w:val="005064A8"/>
    <w:rsid w:val="00506A6A"/>
    <w:rsid w:val="005103E4"/>
    <w:rsid w:val="00510777"/>
    <w:rsid w:val="00510796"/>
    <w:rsid w:val="005110AB"/>
    <w:rsid w:val="00512390"/>
    <w:rsid w:val="0051272D"/>
    <w:rsid w:val="00513EC4"/>
    <w:rsid w:val="005157C7"/>
    <w:rsid w:val="00516EEA"/>
    <w:rsid w:val="005174FB"/>
    <w:rsid w:val="005223E1"/>
    <w:rsid w:val="00523E85"/>
    <w:rsid w:val="00533ED0"/>
    <w:rsid w:val="00534CDF"/>
    <w:rsid w:val="005362D2"/>
    <w:rsid w:val="0054266B"/>
    <w:rsid w:val="00544ADD"/>
    <w:rsid w:val="005450DE"/>
    <w:rsid w:val="005468A7"/>
    <w:rsid w:val="00546CA4"/>
    <w:rsid w:val="00547400"/>
    <w:rsid w:val="005478E3"/>
    <w:rsid w:val="00550D67"/>
    <w:rsid w:val="005516C3"/>
    <w:rsid w:val="0055450C"/>
    <w:rsid w:val="00560E2A"/>
    <w:rsid w:val="00561B41"/>
    <w:rsid w:val="00562943"/>
    <w:rsid w:val="00563FB7"/>
    <w:rsid w:val="00565637"/>
    <w:rsid w:val="0056671A"/>
    <w:rsid w:val="005676EA"/>
    <w:rsid w:val="00570F39"/>
    <w:rsid w:val="005722AA"/>
    <w:rsid w:val="00575F57"/>
    <w:rsid w:val="00576C22"/>
    <w:rsid w:val="005801DC"/>
    <w:rsid w:val="00580AC7"/>
    <w:rsid w:val="005830A3"/>
    <w:rsid w:val="0058363F"/>
    <w:rsid w:val="00585EF5"/>
    <w:rsid w:val="005905EE"/>
    <w:rsid w:val="00591388"/>
    <w:rsid w:val="00592B29"/>
    <w:rsid w:val="00596933"/>
    <w:rsid w:val="005A082F"/>
    <w:rsid w:val="005A32DC"/>
    <w:rsid w:val="005A3610"/>
    <w:rsid w:val="005A458F"/>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3E7"/>
    <w:rsid w:val="005D4490"/>
    <w:rsid w:val="005D476C"/>
    <w:rsid w:val="005D4D4B"/>
    <w:rsid w:val="005D62ED"/>
    <w:rsid w:val="005D768A"/>
    <w:rsid w:val="005E0B30"/>
    <w:rsid w:val="005E46FD"/>
    <w:rsid w:val="005E52C5"/>
    <w:rsid w:val="005E622F"/>
    <w:rsid w:val="005E7BEE"/>
    <w:rsid w:val="005F00CB"/>
    <w:rsid w:val="005F190A"/>
    <w:rsid w:val="005F26DE"/>
    <w:rsid w:val="005F2FC9"/>
    <w:rsid w:val="005F3BE9"/>
    <w:rsid w:val="005F58AF"/>
    <w:rsid w:val="006006A0"/>
    <w:rsid w:val="006051B2"/>
    <w:rsid w:val="00606DC1"/>
    <w:rsid w:val="00606F3F"/>
    <w:rsid w:val="00607AA4"/>
    <w:rsid w:val="00607B5F"/>
    <w:rsid w:val="00610C6C"/>
    <w:rsid w:val="006123D5"/>
    <w:rsid w:val="00613427"/>
    <w:rsid w:val="00613FD8"/>
    <w:rsid w:val="006176B8"/>
    <w:rsid w:val="0062012B"/>
    <w:rsid w:val="006207C0"/>
    <w:rsid w:val="00622D23"/>
    <w:rsid w:val="00623293"/>
    <w:rsid w:val="006245EC"/>
    <w:rsid w:val="006254A1"/>
    <w:rsid w:val="00625C1E"/>
    <w:rsid w:val="006312D3"/>
    <w:rsid w:val="00637233"/>
    <w:rsid w:val="006374C6"/>
    <w:rsid w:val="00640024"/>
    <w:rsid w:val="00641B40"/>
    <w:rsid w:val="0064216A"/>
    <w:rsid w:val="00642B8E"/>
    <w:rsid w:val="00645BE7"/>
    <w:rsid w:val="00646F38"/>
    <w:rsid w:val="00647CF5"/>
    <w:rsid w:val="00651463"/>
    <w:rsid w:val="00652BEB"/>
    <w:rsid w:val="00652D90"/>
    <w:rsid w:val="00653F1F"/>
    <w:rsid w:val="0065515E"/>
    <w:rsid w:val="00655E77"/>
    <w:rsid w:val="006562F6"/>
    <w:rsid w:val="006617B1"/>
    <w:rsid w:val="006638C6"/>
    <w:rsid w:val="00664A45"/>
    <w:rsid w:val="006656BA"/>
    <w:rsid w:val="006656D8"/>
    <w:rsid w:val="0066582E"/>
    <w:rsid w:val="00665E44"/>
    <w:rsid w:val="006665E5"/>
    <w:rsid w:val="00670B27"/>
    <w:rsid w:val="006718B4"/>
    <w:rsid w:val="006726D9"/>
    <w:rsid w:val="006734F2"/>
    <w:rsid w:val="00675282"/>
    <w:rsid w:val="006769D6"/>
    <w:rsid w:val="006803C7"/>
    <w:rsid w:val="00680BD0"/>
    <w:rsid w:val="00681D25"/>
    <w:rsid w:val="00682839"/>
    <w:rsid w:val="006835AC"/>
    <w:rsid w:val="00683821"/>
    <w:rsid w:val="00684528"/>
    <w:rsid w:val="006851F5"/>
    <w:rsid w:val="00685715"/>
    <w:rsid w:val="0068615F"/>
    <w:rsid w:val="00686F85"/>
    <w:rsid w:val="006872DB"/>
    <w:rsid w:val="0069086E"/>
    <w:rsid w:val="0069092E"/>
    <w:rsid w:val="00691510"/>
    <w:rsid w:val="00691B79"/>
    <w:rsid w:val="006925B7"/>
    <w:rsid w:val="00693890"/>
    <w:rsid w:val="00693B4E"/>
    <w:rsid w:val="00694A40"/>
    <w:rsid w:val="006959A6"/>
    <w:rsid w:val="00696BDC"/>
    <w:rsid w:val="00696F39"/>
    <w:rsid w:val="006A2B68"/>
    <w:rsid w:val="006A2DBD"/>
    <w:rsid w:val="006A413B"/>
    <w:rsid w:val="006B6D78"/>
    <w:rsid w:val="006B6E20"/>
    <w:rsid w:val="006C039D"/>
    <w:rsid w:val="006C19B5"/>
    <w:rsid w:val="006C24E9"/>
    <w:rsid w:val="006C2AD8"/>
    <w:rsid w:val="006C41C5"/>
    <w:rsid w:val="006D426F"/>
    <w:rsid w:val="006D6923"/>
    <w:rsid w:val="006E35C7"/>
    <w:rsid w:val="006F1165"/>
    <w:rsid w:val="006F1A7B"/>
    <w:rsid w:val="006F25E5"/>
    <w:rsid w:val="006F2D6C"/>
    <w:rsid w:val="006F30D3"/>
    <w:rsid w:val="006F41A4"/>
    <w:rsid w:val="007016C0"/>
    <w:rsid w:val="00704682"/>
    <w:rsid w:val="00706513"/>
    <w:rsid w:val="007073EE"/>
    <w:rsid w:val="007109AD"/>
    <w:rsid w:val="00711378"/>
    <w:rsid w:val="00712938"/>
    <w:rsid w:val="007137DF"/>
    <w:rsid w:val="00714518"/>
    <w:rsid w:val="00714D0E"/>
    <w:rsid w:val="00716058"/>
    <w:rsid w:val="00721D1A"/>
    <w:rsid w:val="007224FB"/>
    <w:rsid w:val="007229CA"/>
    <w:rsid w:val="00722FC4"/>
    <w:rsid w:val="00723372"/>
    <w:rsid w:val="00723F66"/>
    <w:rsid w:val="00724C80"/>
    <w:rsid w:val="00724F05"/>
    <w:rsid w:val="0072512B"/>
    <w:rsid w:val="0072555B"/>
    <w:rsid w:val="00725E1C"/>
    <w:rsid w:val="00733E0D"/>
    <w:rsid w:val="0073409D"/>
    <w:rsid w:val="007343DB"/>
    <w:rsid w:val="007356D7"/>
    <w:rsid w:val="00736713"/>
    <w:rsid w:val="00737EDE"/>
    <w:rsid w:val="00741440"/>
    <w:rsid w:val="007425C2"/>
    <w:rsid w:val="00744653"/>
    <w:rsid w:val="00747160"/>
    <w:rsid w:val="007523EC"/>
    <w:rsid w:val="00752576"/>
    <w:rsid w:val="0075355F"/>
    <w:rsid w:val="00753A53"/>
    <w:rsid w:val="00753DC3"/>
    <w:rsid w:val="0075474F"/>
    <w:rsid w:val="00755F17"/>
    <w:rsid w:val="0076049B"/>
    <w:rsid w:val="007634ED"/>
    <w:rsid w:val="00763B52"/>
    <w:rsid w:val="00766711"/>
    <w:rsid w:val="007671EF"/>
    <w:rsid w:val="00767347"/>
    <w:rsid w:val="00767CF5"/>
    <w:rsid w:val="00770373"/>
    <w:rsid w:val="007707D1"/>
    <w:rsid w:val="00771550"/>
    <w:rsid w:val="007718B5"/>
    <w:rsid w:val="007721F0"/>
    <w:rsid w:val="007737BF"/>
    <w:rsid w:val="0077447E"/>
    <w:rsid w:val="00776CC3"/>
    <w:rsid w:val="00777858"/>
    <w:rsid w:val="00777A7D"/>
    <w:rsid w:val="00781622"/>
    <w:rsid w:val="007855BF"/>
    <w:rsid w:val="00787080"/>
    <w:rsid w:val="0079082A"/>
    <w:rsid w:val="00792C2A"/>
    <w:rsid w:val="00794B81"/>
    <w:rsid w:val="007955E2"/>
    <w:rsid w:val="007962BB"/>
    <w:rsid w:val="007A203A"/>
    <w:rsid w:val="007A3171"/>
    <w:rsid w:val="007A3E86"/>
    <w:rsid w:val="007B130B"/>
    <w:rsid w:val="007B1557"/>
    <w:rsid w:val="007B2F17"/>
    <w:rsid w:val="007B4C2E"/>
    <w:rsid w:val="007B552E"/>
    <w:rsid w:val="007B6129"/>
    <w:rsid w:val="007C10FF"/>
    <w:rsid w:val="007C12D7"/>
    <w:rsid w:val="007C432B"/>
    <w:rsid w:val="007C4A99"/>
    <w:rsid w:val="007C516A"/>
    <w:rsid w:val="007C6030"/>
    <w:rsid w:val="007D165A"/>
    <w:rsid w:val="007D2476"/>
    <w:rsid w:val="007D3AFB"/>
    <w:rsid w:val="007D4271"/>
    <w:rsid w:val="007D5206"/>
    <w:rsid w:val="007E1C00"/>
    <w:rsid w:val="007E527E"/>
    <w:rsid w:val="007E7157"/>
    <w:rsid w:val="007F08C3"/>
    <w:rsid w:val="007F10DE"/>
    <w:rsid w:val="007F1890"/>
    <w:rsid w:val="007F36A9"/>
    <w:rsid w:val="007F4C28"/>
    <w:rsid w:val="007F4FD7"/>
    <w:rsid w:val="007F6038"/>
    <w:rsid w:val="008041E1"/>
    <w:rsid w:val="0080433C"/>
    <w:rsid w:val="00805364"/>
    <w:rsid w:val="008062F6"/>
    <w:rsid w:val="008064BB"/>
    <w:rsid w:val="0080697A"/>
    <w:rsid w:val="00806F56"/>
    <w:rsid w:val="008075FF"/>
    <w:rsid w:val="00807CF1"/>
    <w:rsid w:val="008104B7"/>
    <w:rsid w:val="008132C1"/>
    <w:rsid w:val="008137DC"/>
    <w:rsid w:val="0081468D"/>
    <w:rsid w:val="008146A4"/>
    <w:rsid w:val="008169D9"/>
    <w:rsid w:val="008175CD"/>
    <w:rsid w:val="00821984"/>
    <w:rsid w:val="00821C7A"/>
    <w:rsid w:val="00821E87"/>
    <w:rsid w:val="00821F47"/>
    <w:rsid w:val="00822119"/>
    <w:rsid w:val="00823D08"/>
    <w:rsid w:val="00827662"/>
    <w:rsid w:val="00827B84"/>
    <w:rsid w:val="00830B2B"/>
    <w:rsid w:val="008346CF"/>
    <w:rsid w:val="00834919"/>
    <w:rsid w:val="008435F2"/>
    <w:rsid w:val="008448C3"/>
    <w:rsid w:val="00844922"/>
    <w:rsid w:val="008470B2"/>
    <w:rsid w:val="00847B90"/>
    <w:rsid w:val="00850040"/>
    <w:rsid w:val="0085110C"/>
    <w:rsid w:val="00852941"/>
    <w:rsid w:val="008529BD"/>
    <w:rsid w:val="008561B5"/>
    <w:rsid w:val="008573E9"/>
    <w:rsid w:val="00860F64"/>
    <w:rsid w:val="008645E6"/>
    <w:rsid w:val="008705F8"/>
    <w:rsid w:val="0087073A"/>
    <w:rsid w:val="00875293"/>
    <w:rsid w:val="00875FA7"/>
    <w:rsid w:val="00876875"/>
    <w:rsid w:val="008804AC"/>
    <w:rsid w:val="00880FCF"/>
    <w:rsid w:val="008826DC"/>
    <w:rsid w:val="00882D00"/>
    <w:rsid w:val="00883C99"/>
    <w:rsid w:val="008871D7"/>
    <w:rsid w:val="00892F2D"/>
    <w:rsid w:val="0089366F"/>
    <w:rsid w:val="00894EAE"/>
    <w:rsid w:val="008961AE"/>
    <w:rsid w:val="008A4729"/>
    <w:rsid w:val="008A59B7"/>
    <w:rsid w:val="008A5BCD"/>
    <w:rsid w:val="008B0260"/>
    <w:rsid w:val="008B38A3"/>
    <w:rsid w:val="008B588F"/>
    <w:rsid w:val="008B7456"/>
    <w:rsid w:val="008C01C3"/>
    <w:rsid w:val="008C130A"/>
    <w:rsid w:val="008C2CAE"/>
    <w:rsid w:val="008C2E9A"/>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900290"/>
    <w:rsid w:val="00900B87"/>
    <w:rsid w:val="00900E12"/>
    <w:rsid w:val="00902975"/>
    <w:rsid w:val="0090358B"/>
    <w:rsid w:val="00903C57"/>
    <w:rsid w:val="00904604"/>
    <w:rsid w:val="00904802"/>
    <w:rsid w:val="00905394"/>
    <w:rsid w:val="00905807"/>
    <w:rsid w:val="00905DA9"/>
    <w:rsid w:val="009078F5"/>
    <w:rsid w:val="009106F8"/>
    <w:rsid w:val="00910963"/>
    <w:rsid w:val="009145F3"/>
    <w:rsid w:val="009178B7"/>
    <w:rsid w:val="009202A4"/>
    <w:rsid w:val="00920404"/>
    <w:rsid w:val="00925433"/>
    <w:rsid w:val="009258C2"/>
    <w:rsid w:val="00927C0E"/>
    <w:rsid w:val="00930075"/>
    <w:rsid w:val="00930C7F"/>
    <w:rsid w:val="00930E18"/>
    <w:rsid w:val="009327C3"/>
    <w:rsid w:val="00933406"/>
    <w:rsid w:val="009346BC"/>
    <w:rsid w:val="00937977"/>
    <w:rsid w:val="00937F91"/>
    <w:rsid w:val="00944A75"/>
    <w:rsid w:val="00945ED6"/>
    <w:rsid w:val="009461E4"/>
    <w:rsid w:val="00946920"/>
    <w:rsid w:val="00947A29"/>
    <w:rsid w:val="00950E40"/>
    <w:rsid w:val="009517B0"/>
    <w:rsid w:val="00953069"/>
    <w:rsid w:val="009535FC"/>
    <w:rsid w:val="009539B9"/>
    <w:rsid w:val="00956BC2"/>
    <w:rsid w:val="0096180F"/>
    <w:rsid w:val="00961CE1"/>
    <w:rsid w:val="00962744"/>
    <w:rsid w:val="00962FC9"/>
    <w:rsid w:val="009654F1"/>
    <w:rsid w:val="009701E5"/>
    <w:rsid w:val="0097167E"/>
    <w:rsid w:val="0097737F"/>
    <w:rsid w:val="00980937"/>
    <w:rsid w:val="00985538"/>
    <w:rsid w:val="009871F4"/>
    <w:rsid w:val="00987782"/>
    <w:rsid w:val="0099267F"/>
    <w:rsid w:val="00993181"/>
    <w:rsid w:val="00994D05"/>
    <w:rsid w:val="009A13FA"/>
    <w:rsid w:val="009A6427"/>
    <w:rsid w:val="009A6D10"/>
    <w:rsid w:val="009A7AA7"/>
    <w:rsid w:val="009A7FBA"/>
    <w:rsid w:val="009B0D6E"/>
    <w:rsid w:val="009B1CC2"/>
    <w:rsid w:val="009B214D"/>
    <w:rsid w:val="009B3A61"/>
    <w:rsid w:val="009B3CC6"/>
    <w:rsid w:val="009B4CE7"/>
    <w:rsid w:val="009C0D41"/>
    <w:rsid w:val="009C10FC"/>
    <w:rsid w:val="009C28BB"/>
    <w:rsid w:val="009C2A8A"/>
    <w:rsid w:val="009C42BB"/>
    <w:rsid w:val="009C5C73"/>
    <w:rsid w:val="009C7F30"/>
    <w:rsid w:val="009D0E71"/>
    <w:rsid w:val="009D0FBA"/>
    <w:rsid w:val="009D171A"/>
    <w:rsid w:val="009D19BB"/>
    <w:rsid w:val="009D2C3F"/>
    <w:rsid w:val="009D36F3"/>
    <w:rsid w:val="009D436C"/>
    <w:rsid w:val="009D43CA"/>
    <w:rsid w:val="009D48F2"/>
    <w:rsid w:val="009D5BF0"/>
    <w:rsid w:val="009D6603"/>
    <w:rsid w:val="009E170A"/>
    <w:rsid w:val="009E1BEE"/>
    <w:rsid w:val="009E4367"/>
    <w:rsid w:val="009E4CC6"/>
    <w:rsid w:val="009E6292"/>
    <w:rsid w:val="00A01E17"/>
    <w:rsid w:val="00A02A58"/>
    <w:rsid w:val="00A03421"/>
    <w:rsid w:val="00A1051F"/>
    <w:rsid w:val="00A12361"/>
    <w:rsid w:val="00A222C7"/>
    <w:rsid w:val="00A229BD"/>
    <w:rsid w:val="00A2798B"/>
    <w:rsid w:val="00A3022F"/>
    <w:rsid w:val="00A3187C"/>
    <w:rsid w:val="00A32058"/>
    <w:rsid w:val="00A356F9"/>
    <w:rsid w:val="00A369B8"/>
    <w:rsid w:val="00A40538"/>
    <w:rsid w:val="00A40BCF"/>
    <w:rsid w:val="00A4326F"/>
    <w:rsid w:val="00A444D8"/>
    <w:rsid w:val="00A451B5"/>
    <w:rsid w:val="00A519EB"/>
    <w:rsid w:val="00A52BA9"/>
    <w:rsid w:val="00A52BD7"/>
    <w:rsid w:val="00A600C7"/>
    <w:rsid w:val="00A613A9"/>
    <w:rsid w:val="00A62E1C"/>
    <w:rsid w:val="00A636B0"/>
    <w:rsid w:val="00A63778"/>
    <w:rsid w:val="00A647D9"/>
    <w:rsid w:val="00A6713D"/>
    <w:rsid w:val="00A67AC6"/>
    <w:rsid w:val="00A710F0"/>
    <w:rsid w:val="00A75259"/>
    <w:rsid w:val="00A75817"/>
    <w:rsid w:val="00A76132"/>
    <w:rsid w:val="00A76587"/>
    <w:rsid w:val="00A7663D"/>
    <w:rsid w:val="00A766BA"/>
    <w:rsid w:val="00A7774D"/>
    <w:rsid w:val="00A77CA8"/>
    <w:rsid w:val="00A804E0"/>
    <w:rsid w:val="00A80B85"/>
    <w:rsid w:val="00A8131A"/>
    <w:rsid w:val="00A81695"/>
    <w:rsid w:val="00A81F98"/>
    <w:rsid w:val="00A83419"/>
    <w:rsid w:val="00A910D5"/>
    <w:rsid w:val="00A912D8"/>
    <w:rsid w:val="00A9250A"/>
    <w:rsid w:val="00A92E3C"/>
    <w:rsid w:val="00A93EE9"/>
    <w:rsid w:val="00A94DB5"/>
    <w:rsid w:val="00A95842"/>
    <w:rsid w:val="00A9637D"/>
    <w:rsid w:val="00A968BF"/>
    <w:rsid w:val="00A97AE6"/>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B7A29"/>
    <w:rsid w:val="00AC0B56"/>
    <w:rsid w:val="00AC1FE5"/>
    <w:rsid w:val="00AC23E6"/>
    <w:rsid w:val="00AC264E"/>
    <w:rsid w:val="00AC3879"/>
    <w:rsid w:val="00AC4975"/>
    <w:rsid w:val="00AC4BB4"/>
    <w:rsid w:val="00AC64DA"/>
    <w:rsid w:val="00AC68A0"/>
    <w:rsid w:val="00AC6BF3"/>
    <w:rsid w:val="00AC7D84"/>
    <w:rsid w:val="00AD01FB"/>
    <w:rsid w:val="00AD2006"/>
    <w:rsid w:val="00AD211D"/>
    <w:rsid w:val="00AD6002"/>
    <w:rsid w:val="00AD72B3"/>
    <w:rsid w:val="00AD7782"/>
    <w:rsid w:val="00AE1265"/>
    <w:rsid w:val="00AE2074"/>
    <w:rsid w:val="00AE2746"/>
    <w:rsid w:val="00AE4027"/>
    <w:rsid w:val="00AE52C2"/>
    <w:rsid w:val="00AE7BE9"/>
    <w:rsid w:val="00AF1BF9"/>
    <w:rsid w:val="00AF27C3"/>
    <w:rsid w:val="00AF3597"/>
    <w:rsid w:val="00AF394C"/>
    <w:rsid w:val="00AF3CD0"/>
    <w:rsid w:val="00AF56A7"/>
    <w:rsid w:val="00B016BB"/>
    <w:rsid w:val="00B03EBA"/>
    <w:rsid w:val="00B04075"/>
    <w:rsid w:val="00B040F1"/>
    <w:rsid w:val="00B04FF6"/>
    <w:rsid w:val="00B0544F"/>
    <w:rsid w:val="00B05ED4"/>
    <w:rsid w:val="00B0767F"/>
    <w:rsid w:val="00B077EE"/>
    <w:rsid w:val="00B10705"/>
    <w:rsid w:val="00B116AE"/>
    <w:rsid w:val="00B13656"/>
    <w:rsid w:val="00B155A4"/>
    <w:rsid w:val="00B15D96"/>
    <w:rsid w:val="00B1725E"/>
    <w:rsid w:val="00B21CD9"/>
    <w:rsid w:val="00B21DA8"/>
    <w:rsid w:val="00B21E35"/>
    <w:rsid w:val="00B229AF"/>
    <w:rsid w:val="00B23C0E"/>
    <w:rsid w:val="00B24F3D"/>
    <w:rsid w:val="00B25109"/>
    <w:rsid w:val="00B278F6"/>
    <w:rsid w:val="00B3090C"/>
    <w:rsid w:val="00B3094D"/>
    <w:rsid w:val="00B31BD1"/>
    <w:rsid w:val="00B32769"/>
    <w:rsid w:val="00B33C61"/>
    <w:rsid w:val="00B3409C"/>
    <w:rsid w:val="00B34EDC"/>
    <w:rsid w:val="00B35469"/>
    <w:rsid w:val="00B361BD"/>
    <w:rsid w:val="00B403DA"/>
    <w:rsid w:val="00B403FA"/>
    <w:rsid w:val="00B4286B"/>
    <w:rsid w:val="00B44D42"/>
    <w:rsid w:val="00B45ED3"/>
    <w:rsid w:val="00B467BB"/>
    <w:rsid w:val="00B47439"/>
    <w:rsid w:val="00B5149E"/>
    <w:rsid w:val="00B526FC"/>
    <w:rsid w:val="00B532F0"/>
    <w:rsid w:val="00B54FB1"/>
    <w:rsid w:val="00B5574A"/>
    <w:rsid w:val="00B56E1A"/>
    <w:rsid w:val="00B5793E"/>
    <w:rsid w:val="00B57F0E"/>
    <w:rsid w:val="00B607A4"/>
    <w:rsid w:val="00B60DC1"/>
    <w:rsid w:val="00B610D1"/>
    <w:rsid w:val="00B63813"/>
    <w:rsid w:val="00B64D29"/>
    <w:rsid w:val="00B64E60"/>
    <w:rsid w:val="00B6648D"/>
    <w:rsid w:val="00B7014F"/>
    <w:rsid w:val="00B71734"/>
    <w:rsid w:val="00B71E74"/>
    <w:rsid w:val="00B74A3B"/>
    <w:rsid w:val="00B75219"/>
    <w:rsid w:val="00B75293"/>
    <w:rsid w:val="00B76260"/>
    <w:rsid w:val="00B768EC"/>
    <w:rsid w:val="00B77C07"/>
    <w:rsid w:val="00B80533"/>
    <w:rsid w:val="00B80B2B"/>
    <w:rsid w:val="00B80E61"/>
    <w:rsid w:val="00B831DC"/>
    <w:rsid w:val="00B8461B"/>
    <w:rsid w:val="00B84E16"/>
    <w:rsid w:val="00B84FE2"/>
    <w:rsid w:val="00B85167"/>
    <w:rsid w:val="00B87B10"/>
    <w:rsid w:val="00B910E8"/>
    <w:rsid w:val="00B917B3"/>
    <w:rsid w:val="00B9494F"/>
    <w:rsid w:val="00B94B55"/>
    <w:rsid w:val="00B95414"/>
    <w:rsid w:val="00B95E65"/>
    <w:rsid w:val="00B96687"/>
    <w:rsid w:val="00BA0B15"/>
    <w:rsid w:val="00BA1802"/>
    <w:rsid w:val="00BA1E37"/>
    <w:rsid w:val="00BA2F8C"/>
    <w:rsid w:val="00BA31B4"/>
    <w:rsid w:val="00BA34F0"/>
    <w:rsid w:val="00BA4D91"/>
    <w:rsid w:val="00BA5DA7"/>
    <w:rsid w:val="00BA6EE4"/>
    <w:rsid w:val="00BA739A"/>
    <w:rsid w:val="00BA7C45"/>
    <w:rsid w:val="00BB1187"/>
    <w:rsid w:val="00BB3596"/>
    <w:rsid w:val="00BB5D32"/>
    <w:rsid w:val="00BC1DFB"/>
    <w:rsid w:val="00BC42B0"/>
    <w:rsid w:val="00BC5609"/>
    <w:rsid w:val="00BC7B95"/>
    <w:rsid w:val="00BD15A0"/>
    <w:rsid w:val="00BD27B7"/>
    <w:rsid w:val="00BD2BFC"/>
    <w:rsid w:val="00BD3953"/>
    <w:rsid w:val="00BD4EE8"/>
    <w:rsid w:val="00BD5F94"/>
    <w:rsid w:val="00BE16D5"/>
    <w:rsid w:val="00BE1D30"/>
    <w:rsid w:val="00BE314D"/>
    <w:rsid w:val="00BE682B"/>
    <w:rsid w:val="00BF20FB"/>
    <w:rsid w:val="00BF33C3"/>
    <w:rsid w:val="00BF37F7"/>
    <w:rsid w:val="00BF486E"/>
    <w:rsid w:val="00BF645C"/>
    <w:rsid w:val="00C03B7A"/>
    <w:rsid w:val="00C0650C"/>
    <w:rsid w:val="00C06563"/>
    <w:rsid w:val="00C119A6"/>
    <w:rsid w:val="00C11CED"/>
    <w:rsid w:val="00C1227B"/>
    <w:rsid w:val="00C12FB5"/>
    <w:rsid w:val="00C174B2"/>
    <w:rsid w:val="00C17857"/>
    <w:rsid w:val="00C22046"/>
    <w:rsid w:val="00C22E73"/>
    <w:rsid w:val="00C25239"/>
    <w:rsid w:val="00C27CAF"/>
    <w:rsid w:val="00C3272A"/>
    <w:rsid w:val="00C36306"/>
    <w:rsid w:val="00C40EEE"/>
    <w:rsid w:val="00C410A7"/>
    <w:rsid w:val="00C413E2"/>
    <w:rsid w:val="00C4288E"/>
    <w:rsid w:val="00C438B9"/>
    <w:rsid w:val="00C44AD9"/>
    <w:rsid w:val="00C46613"/>
    <w:rsid w:val="00C46E99"/>
    <w:rsid w:val="00C51C9D"/>
    <w:rsid w:val="00C526DC"/>
    <w:rsid w:val="00C5328F"/>
    <w:rsid w:val="00C54C7F"/>
    <w:rsid w:val="00C611BE"/>
    <w:rsid w:val="00C623E0"/>
    <w:rsid w:val="00C64095"/>
    <w:rsid w:val="00C64C5B"/>
    <w:rsid w:val="00C65C5B"/>
    <w:rsid w:val="00C6606F"/>
    <w:rsid w:val="00C71144"/>
    <w:rsid w:val="00C71B6C"/>
    <w:rsid w:val="00C7396F"/>
    <w:rsid w:val="00C7496D"/>
    <w:rsid w:val="00C75862"/>
    <w:rsid w:val="00C7739B"/>
    <w:rsid w:val="00C77627"/>
    <w:rsid w:val="00C80F08"/>
    <w:rsid w:val="00C81156"/>
    <w:rsid w:val="00C82AE2"/>
    <w:rsid w:val="00C8311A"/>
    <w:rsid w:val="00C832AE"/>
    <w:rsid w:val="00C84D3B"/>
    <w:rsid w:val="00C85EB7"/>
    <w:rsid w:val="00C9079C"/>
    <w:rsid w:val="00C93D89"/>
    <w:rsid w:val="00C94954"/>
    <w:rsid w:val="00C94AAC"/>
    <w:rsid w:val="00C95A2C"/>
    <w:rsid w:val="00C97173"/>
    <w:rsid w:val="00CA157D"/>
    <w:rsid w:val="00CA1720"/>
    <w:rsid w:val="00CA2FBC"/>
    <w:rsid w:val="00CA4AA7"/>
    <w:rsid w:val="00CA4D90"/>
    <w:rsid w:val="00CA7B36"/>
    <w:rsid w:val="00CB1F4B"/>
    <w:rsid w:val="00CB397D"/>
    <w:rsid w:val="00CB58B9"/>
    <w:rsid w:val="00CB6DCD"/>
    <w:rsid w:val="00CC02BC"/>
    <w:rsid w:val="00CC331C"/>
    <w:rsid w:val="00CC4BCA"/>
    <w:rsid w:val="00CC50E0"/>
    <w:rsid w:val="00CC5535"/>
    <w:rsid w:val="00CC62FB"/>
    <w:rsid w:val="00CC7FAB"/>
    <w:rsid w:val="00CD0935"/>
    <w:rsid w:val="00CD0EC2"/>
    <w:rsid w:val="00CD13BA"/>
    <w:rsid w:val="00CD205C"/>
    <w:rsid w:val="00CD35A3"/>
    <w:rsid w:val="00CD3C53"/>
    <w:rsid w:val="00CD3D66"/>
    <w:rsid w:val="00CD4E92"/>
    <w:rsid w:val="00CD576E"/>
    <w:rsid w:val="00CD78D4"/>
    <w:rsid w:val="00CE2116"/>
    <w:rsid w:val="00CE23FA"/>
    <w:rsid w:val="00CE32F0"/>
    <w:rsid w:val="00CE4328"/>
    <w:rsid w:val="00CE54AA"/>
    <w:rsid w:val="00CE574F"/>
    <w:rsid w:val="00CF176D"/>
    <w:rsid w:val="00CF2CF0"/>
    <w:rsid w:val="00CF3CCC"/>
    <w:rsid w:val="00CF6DA3"/>
    <w:rsid w:val="00D01BC9"/>
    <w:rsid w:val="00D020AD"/>
    <w:rsid w:val="00D070B6"/>
    <w:rsid w:val="00D10515"/>
    <w:rsid w:val="00D11217"/>
    <w:rsid w:val="00D11276"/>
    <w:rsid w:val="00D11A64"/>
    <w:rsid w:val="00D12904"/>
    <w:rsid w:val="00D12C9F"/>
    <w:rsid w:val="00D1331C"/>
    <w:rsid w:val="00D13AAA"/>
    <w:rsid w:val="00D14336"/>
    <w:rsid w:val="00D15D4F"/>
    <w:rsid w:val="00D20696"/>
    <w:rsid w:val="00D20B30"/>
    <w:rsid w:val="00D220B9"/>
    <w:rsid w:val="00D2344A"/>
    <w:rsid w:val="00D236E8"/>
    <w:rsid w:val="00D2418D"/>
    <w:rsid w:val="00D27EC6"/>
    <w:rsid w:val="00D3080A"/>
    <w:rsid w:val="00D30812"/>
    <w:rsid w:val="00D30917"/>
    <w:rsid w:val="00D33D84"/>
    <w:rsid w:val="00D350EB"/>
    <w:rsid w:val="00D352AE"/>
    <w:rsid w:val="00D3715F"/>
    <w:rsid w:val="00D374DF"/>
    <w:rsid w:val="00D400A2"/>
    <w:rsid w:val="00D4105B"/>
    <w:rsid w:val="00D428BA"/>
    <w:rsid w:val="00D46454"/>
    <w:rsid w:val="00D4683C"/>
    <w:rsid w:val="00D46A43"/>
    <w:rsid w:val="00D50138"/>
    <w:rsid w:val="00D506AB"/>
    <w:rsid w:val="00D509D4"/>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70BB"/>
    <w:rsid w:val="00D77310"/>
    <w:rsid w:val="00D81A3A"/>
    <w:rsid w:val="00D81D6D"/>
    <w:rsid w:val="00D82D5E"/>
    <w:rsid w:val="00D83665"/>
    <w:rsid w:val="00D83934"/>
    <w:rsid w:val="00D83A3E"/>
    <w:rsid w:val="00D83B5B"/>
    <w:rsid w:val="00D86AF7"/>
    <w:rsid w:val="00D90B4A"/>
    <w:rsid w:val="00D90F07"/>
    <w:rsid w:val="00D96376"/>
    <w:rsid w:val="00D97AEB"/>
    <w:rsid w:val="00D97E60"/>
    <w:rsid w:val="00DA4073"/>
    <w:rsid w:val="00DA4664"/>
    <w:rsid w:val="00DA4FC6"/>
    <w:rsid w:val="00DA6F1F"/>
    <w:rsid w:val="00DA70B0"/>
    <w:rsid w:val="00DA7799"/>
    <w:rsid w:val="00DB0416"/>
    <w:rsid w:val="00DB0F50"/>
    <w:rsid w:val="00DB14D1"/>
    <w:rsid w:val="00DB1A2A"/>
    <w:rsid w:val="00DB278D"/>
    <w:rsid w:val="00DB3381"/>
    <w:rsid w:val="00DB4310"/>
    <w:rsid w:val="00DB4334"/>
    <w:rsid w:val="00DB45E1"/>
    <w:rsid w:val="00DB5386"/>
    <w:rsid w:val="00DC105D"/>
    <w:rsid w:val="00DC19AD"/>
    <w:rsid w:val="00DC3233"/>
    <w:rsid w:val="00DC33B6"/>
    <w:rsid w:val="00DC375F"/>
    <w:rsid w:val="00DC4EEB"/>
    <w:rsid w:val="00DC5DD8"/>
    <w:rsid w:val="00DC7DEB"/>
    <w:rsid w:val="00DD0A69"/>
    <w:rsid w:val="00DD3A0D"/>
    <w:rsid w:val="00DD3DA0"/>
    <w:rsid w:val="00DD5502"/>
    <w:rsid w:val="00DD6F11"/>
    <w:rsid w:val="00DE38CF"/>
    <w:rsid w:val="00DE3D90"/>
    <w:rsid w:val="00DE494D"/>
    <w:rsid w:val="00DE7C92"/>
    <w:rsid w:val="00DE7EC0"/>
    <w:rsid w:val="00DF029B"/>
    <w:rsid w:val="00DF2631"/>
    <w:rsid w:val="00DF2844"/>
    <w:rsid w:val="00DF3A5A"/>
    <w:rsid w:val="00DF3F65"/>
    <w:rsid w:val="00DF3FEF"/>
    <w:rsid w:val="00DF40C8"/>
    <w:rsid w:val="00DF456D"/>
    <w:rsid w:val="00DF466A"/>
    <w:rsid w:val="00DF5A1F"/>
    <w:rsid w:val="00DF79BB"/>
    <w:rsid w:val="00E0004C"/>
    <w:rsid w:val="00E02AA7"/>
    <w:rsid w:val="00E043CF"/>
    <w:rsid w:val="00E047FE"/>
    <w:rsid w:val="00E04983"/>
    <w:rsid w:val="00E07182"/>
    <w:rsid w:val="00E076A1"/>
    <w:rsid w:val="00E14AC5"/>
    <w:rsid w:val="00E15131"/>
    <w:rsid w:val="00E15AAD"/>
    <w:rsid w:val="00E17BBA"/>
    <w:rsid w:val="00E215FC"/>
    <w:rsid w:val="00E23BC6"/>
    <w:rsid w:val="00E24C64"/>
    <w:rsid w:val="00E25025"/>
    <w:rsid w:val="00E26AB6"/>
    <w:rsid w:val="00E26E74"/>
    <w:rsid w:val="00E26EED"/>
    <w:rsid w:val="00E304B6"/>
    <w:rsid w:val="00E325D3"/>
    <w:rsid w:val="00E328D9"/>
    <w:rsid w:val="00E356CD"/>
    <w:rsid w:val="00E357C9"/>
    <w:rsid w:val="00E362CA"/>
    <w:rsid w:val="00E4042C"/>
    <w:rsid w:val="00E40872"/>
    <w:rsid w:val="00E418D8"/>
    <w:rsid w:val="00E41918"/>
    <w:rsid w:val="00E41B4A"/>
    <w:rsid w:val="00E42031"/>
    <w:rsid w:val="00E4391F"/>
    <w:rsid w:val="00E447E1"/>
    <w:rsid w:val="00E45B4D"/>
    <w:rsid w:val="00E50CB7"/>
    <w:rsid w:val="00E5226F"/>
    <w:rsid w:val="00E53C44"/>
    <w:rsid w:val="00E53CA6"/>
    <w:rsid w:val="00E54231"/>
    <w:rsid w:val="00E54292"/>
    <w:rsid w:val="00E5610B"/>
    <w:rsid w:val="00E562DD"/>
    <w:rsid w:val="00E565B1"/>
    <w:rsid w:val="00E61374"/>
    <w:rsid w:val="00E615DF"/>
    <w:rsid w:val="00E64734"/>
    <w:rsid w:val="00E71E48"/>
    <w:rsid w:val="00E7230E"/>
    <w:rsid w:val="00E73F73"/>
    <w:rsid w:val="00E75EBA"/>
    <w:rsid w:val="00E77E35"/>
    <w:rsid w:val="00E80D37"/>
    <w:rsid w:val="00E82847"/>
    <w:rsid w:val="00E82A7E"/>
    <w:rsid w:val="00E84598"/>
    <w:rsid w:val="00E87364"/>
    <w:rsid w:val="00E91CD8"/>
    <w:rsid w:val="00E934EB"/>
    <w:rsid w:val="00E938A0"/>
    <w:rsid w:val="00E93FCC"/>
    <w:rsid w:val="00E949A0"/>
    <w:rsid w:val="00E94EA5"/>
    <w:rsid w:val="00E96CF2"/>
    <w:rsid w:val="00E96DFD"/>
    <w:rsid w:val="00E97E24"/>
    <w:rsid w:val="00EA2713"/>
    <w:rsid w:val="00EA2D7C"/>
    <w:rsid w:val="00EA446F"/>
    <w:rsid w:val="00EA67AA"/>
    <w:rsid w:val="00EA70BD"/>
    <w:rsid w:val="00EB00E6"/>
    <w:rsid w:val="00EB425C"/>
    <w:rsid w:val="00EB48AC"/>
    <w:rsid w:val="00EB5DDF"/>
    <w:rsid w:val="00EB676A"/>
    <w:rsid w:val="00EB6F3C"/>
    <w:rsid w:val="00EC0A65"/>
    <w:rsid w:val="00EC1AE7"/>
    <w:rsid w:val="00EC1E56"/>
    <w:rsid w:val="00EC45C3"/>
    <w:rsid w:val="00EC4931"/>
    <w:rsid w:val="00EC685F"/>
    <w:rsid w:val="00EC710B"/>
    <w:rsid w:val="00ED1522"/>
    <w:rsid w:val="00ED1DD2"/>
    <w:rsid w:val="00ED2960"/>
    <w:rsid w:val="00ED29AD"/>
    <w:rsid w:val="00ED3993"/>
    <w:rsid w:val="00ED3CB5"/>
    <w:rsid w:val="00ED3DFC"/>
    <w:rsid w:val="00ED4858"/>
    <w:rsid w:val="00ED560C"/>
    <w:rsid w:val="00ED5D83"/>
    <w:rsid w:val="00ED7CFF"/>
    <w:rsid w:val="00EE2434"/>
    <w:rsid w:val="00EE2824"/>
    <w:rsid w:val="00EE4B11"/>
    <w:rsid w:val="00EE623E"/>
    <w:rsid w:val="00EE6AD9"/>
    <w:rsid w:val="00EE767A"/>
    <w:rsid w:val="00EF21BE"/>
    <w:rsid w:val="00EF33BE"/>
    <w:rsid w:val="00EF3E3D"/>
    <w:rsid w:val="00EF5E1B"/>
    <w:rsid w:val="00EF62DB"/>
    <w:rsid w:val="00EF66CB"/>
    <w:rsid w:val="00EF6E35"/>
    <w:rsid w:val="00F00A2B"/>
    <w:rsid w:val="00F0247C"/>
    <w:rsid w:val="00F03B3B"/>
    <w:rsid w:val="00F04484"/>
    <w:rsid w:val="00F0643E"/>
    <w:rsid w:val="00F06979"/>
    <w:rsid w:val="00F10805"/>
    <w:rsid w:val="00F11E88"/>
    <w:rsid w:val="00F11FAC"/>
    <w:rsid w:val="00F26058"/>
    <w:rsid w:val="00F27B68"/>
    <w:rsid w:val="00F3221E"/>
    <w:rsid w:val="00F32726"/>
    <w:rsid w:val="00F33F2F"/>
    <w:rsid w:val="00F340ED"/>
    <w:rsid w:val="00F3491F"/>
    <w:rsid w:val="00F40012"/>
    <w:rsid w:val="00F40C5D"/>
    <w:rsid w:val="00F4191B"/>
    <w:rsid w:val="00F41A3D"/>
    <w:rsid w:val="00F41D8B"/>
    <w:rsid w:val="00F42567"/>
    <w:rsid w:val="00F4348F"/>
    <w:rsid w:val="00F435A6"/>
    <w:rsid w:val="00F45506"/>
    <w:rsid w:val="00F51D9D"/>
    <w:rsid w:val="00F52EB4"/>
    <w:rsid w:val="00F53F09"/>
    <w:rsid w:val="00F554C4"/>
    <w:rsid w:val="00F55E08"/>
    <w:rsid w:val="00F561DE"/>
    <w:rsid w:val="00F56643"/>
    <w:rsid w:val="00F56D38"/>
    <w:rsid w:val="00F571F8"/>
    <w:rsid w:val="00F57226"/>
    <w:rsid w:val="00F601B9"/>
    <w:rsid w:val="00F60BA2"/>
    <w:rsid w:val="00F61335"/>
    <w:rsid w:val="00F6188C"/>
    <w:rsid w:val="00F646CE"/>
    <w:rsid w:val="00F64A3D"/>
    <w:rsid w:val="00F64F47"/>
    <w:rsid w:val="00F67C4E"/>
    <w:rsid w:val="00F70901"/>
    <w:rsid w:val="00F73756"/>
    <w:rsid w:val="00F758F3"/>
    <w:rsid w:val="00F76F00"/>
    <w:rsid w:val="00F81AE9"/>
    <w:rsid w:val="00F83113"/>
    <w:rsid w:val="00F85113"/>
    <w:rsid w:val="00F851DD"/>
    <w:rsid w:val="00F85718"/>
    <w:rsid w:val="00F867E7"/>
    <w:rsid w:val="00F87E8C"/>
    <w:rsid w:val="00F909A0"/>
    <w:rsid w:val="00F932C4"/>
    <w:rsid w:val="00F93441"/>
    <w:rsid w:val="00F95133"/>
    <w:rsid w:val="00F9707A"/>
    <w:rsid w:val="00FA3F5E"/>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D0776"/>
    <w:rsid w:val="00FD0AF7"/>
    <w:rsid w:val="00FD16D0"/>
    <w:rsid w:val="00FD3A36"/>
    <w:rsid w:val="00FD657D"/>
    <w:rsid w:val="00FD65C1"/>
    <w:rsid w:val="00FD678B"/>
    <w:rsid w:val="00FD69BF"/>
    <w:rsid w:val="00FD6F93"/>
    <w:rsid w:val="00FE0037"/>
    <w:rsid w:val="00FE101B"/>
    <w:rsid w:val="00FE4081"/>
    <w:rsid w:val="00FE4522"/>
    <w:rsid w:val="00FE6CCD"/>
    <w:rsid w:val="00FE6F26"/>
    <w:rsid w:val="00FE7FCC"/>
    <w:rsid w:val="00FE7FD0"/>
    <w:rsid w:val="00FF1A17"/>
    <w:rsid w:val="00FF2890"/>
    <w:rsid w:val="00FF3224"/>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2C6B7B15-1466-9A49-8ABD-7A7CF4DA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styleId="NichtaufgelsteErwhnung">
    <w:name w:val="Unresolved Mention"/>
    <w:basedOn w:val="Absatz-Standardschriftart"/>
    <w:uiPriority w:val="99"/>
    <w:semiHidden/>
    <w:unhideWhenUsed/>
    <w:rsid w:val="00A912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A2A8C-3994-41FF-9A62-AF12CDB17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1771</Words>
  <Characters>11159</Characters>
  <Application>Microsoft Office Word</Application>
  <DocSecurity>0</DocSecurity>
  <Lines>92</Lines>
  <Paragraphs>25</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4</cp:revision>
  <cp:lastPrinted>2020-01-10T12:57:00Z</cp:lastPrinted>
  <dcterms:created xsi:type="dcterms:W3CDTF">2026-07-15T16:17:00Z</dcterms:created>
  <dcterms:modified xsi:type="dcterms:W3CDTF">2026-08-12T11:20:00Z</dcterms:modified>
</cp:coreProperties>
</file>